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82" w:rsidRPr="00B77682" w:rsidRDefault="00B77682" w:rsidP="00B77682">
      <w:pPr>
        <w:rPr>
          <w:b/>
        </w:rPr>
      </w:pPr>
      <w:r w:rsidRPr="00B77682">
        <w:rPr>
          <w:b/>
        </w:rPr>
        <w:t>Увольнение</w:t>
      </w:r>
      <w:r w:rsidR="00AE45F5">
        <w:rPr>
          <w:b/>
        </w:rPr>
        <w:t xml:space="preserve"> с работы </w:t>
      </w:r>
      <w:r w:rsidRPr="00B77682">
        <w:rPr>
          <w:b/>
        </w:rPr>
        <w:t xml:space="preserve"> за прогул</w:t>
      </w:r>
    </w:p>
    <w:p w:rsidR="00B77682" w:rsidRDefault="00B77682" w:rsidP="00B77682"/>
    <w:p w:rsidR="00B77682" w:rsidRDefault="00B77682" w:rsidP="00B77682">
      <w:proofErr w:type="gramStart"/>
      <w:r>
        <w:t>Пунктом «а» ч. 6 ст. 81 Трудового кодекса Российской Федерации предусмотрено  право работодателя расторгнуть трудовой договор с работником за однократное грубое нарушение работником трудовых обязанностей, выразившегося в прогуле, то есть отсутствии на рабочем месте без уважительной причины в течение всего рабочего дня, а также в случае отсутствия на рабочем месте без уважительной причины более 4 часов подряд в течение рабочего</w:t>
      </w:r>
      <w:proofErr w:type="gramEnd"/>
      <w:r>
        <w:t xml:space="preserve"> дня.</w:t>
      </w:r>
    </w:p>
    <w:p w:rsidR="00B77682" w:rsidRDefault="00B77682" w:rsidP="00B77682">
      <w:r>
        <w:t>При этом необходимо учитывать, что если отсутствие на рабочем месте не превысило 4 часа, то оно не является прогулом, обеденный перерыв не засчитывается в количество прогулянных часов.</w:t>
      </w:r>
      <w:r>
        <w:t xml:space="preserve"> </w:t>
      </w:r>
      <w:r>
        <w:t>Трудовое законодательство не определяет перечень причин, которые являются уважительными, соответственно, работодатель самостоятельно устанавливает, является ли та или иная причина неявки на работу уважительной.</w:t>
      </w:r>
      <w:r>
        <w:t xml:space="preserve">  О</w:t>
      </w:r>
      <w:r>
        <w:t>днако решение работодателя о признании конкретной причины отсутствия работника на работе неуважительной может быть оспорено работником в судебном порядке.</w:t>
      </w:r>
    </w:p>
    <w:p w:rsidR="00B77682" w:rsidRDefault="00B77682" w:rsidP="00B77682">
      <w:proofErr w:type="gramStart"/>
      <w:r>
        <w:t>Уважительными могут быть признаны: временная нетрудоспособность, исполнение общественных или государственных обязанностей, сдача крови и ее компонентов, а также проведение связанного с этим медицинского обследования, участие в забастовке, заключение под стражу, чрезвычайные ситуации, повлекшие транспортные проблемы, такие как, отмена или задержка рейса, приостановление работы из-за задержки выплаты заработной платы более чем на 15 дней (при уведомлении работодателя в письменной форме).</w:t>
      </w:r>
      <w:proofErr w:type="gramEnd"/>
    </w:p>
    <w:p w:rsidR="00B77682" w:rsidRDefault="00B77682" w:rsidP="00B77682">
      <w:r>
        <w:t>В качестве подтверждения причины своего отсутствия работник может представить работодателю листок нетрудоспособности, повестку в суд, справку из медицинского учреждения, от транспортной организации.</w:t>
      </w:r>
    </w:p>
    <w:p w:rsidR="00B77682" w:rsidRDefault="00B77682" w:rsidP="00B77682">
      <w:r>
        <w:t>У</w:t>
      </w:r>
      <w:r>
        <w:t xml:space="preserve">вольнение за прогул будет считаться законным при соблюдении работодателем не только общей процедуры увольнения, предусмотренной Трудовым кодексом Российской Федерации, но и исполнения им порядка наложения дисциплинарного взыскания, определенного </w:t>
      </w:r>
      <w:proofErr w:type="spellStart"/>
      <w:r>
        <w:t>ст.ст</w:t>
      </w:r>
      <w:proofErr w:type="spellEnd"/>
      <w:r>
        <w:t>. 192, 193 Трудового кодекса Российской Федерации.</w:t>
      </w:r>
      <w:r>
        <w:t xml:space="preserve"> </w:t>
      </w:r>
    </w:p>
    <w:p w:rsidR="00B77682" w:rsidRDefault="00B77682" w:rsidP="00B77682">
      <w:r>
        <w:t>Так, до применения дисциплинарного взыскания работодатель обязан затребовать от работника объяснение в письменной форме.</w:t>
      </w:r>
      <w:r>
        <w:t xml:space="preserve"> </w:t>
      </w:r>
    </w:p>
    <w:p w:rsidR="00B77682" w:rsidRDefault="00B77682" w:rsidP="00B77682">
      <w:r>
        <w:t>Следует знать, что уведомление о необходимости представить объяснения лучше оформить письменно и вручить работнику под роспись, иной способ может быть признан нарушением порядка применения дисциплинарного взыскания.</w:t>
      </w:r>
      <w:r>
        <w:t xml:space="preserve"> Е</w:t>
      </w:r>
      <w:r>
        <w:t>сли работнику не предоставлен установленный законом срок в два рабочих дня для представления объяснений о причинах отсутствия на рабочем месте, то увольнение будет признано неправомерным.</w:t>
      </w:r>
      <w:r>
        <w:t xml:space="preserve"> </w:t>
      </w:r>
    </w:p>
    <w:p w:rsidR="00B77682" w:rsidRDefault="00B77682" w:rsidP="00B77682">
      <w:r>
        <w:lastRenderedPageBreak/>
        <w:t>В случае отказа работника дать объяснение составляется соответствующий акт. Отказ работника не освобождает виновного от привлечения к дисциплинарной ответственности.</w:t>
      </w:r>
    </w:p>
    <w:p w:rsidR="00B77682" w:rsidRDefault="00B77682" w:rsidP="00B77682">
      <w:r>
        <w:t>Привлекая к дисциплинарной ответственности работника, работодатель должен соблюдать сроки применения дисциплинарного взыскания. Оно применяется не позднее одного месяца со дня обнаружения проступка, не считая времени болезни работника, пребывания его в отпуске (ежегодном, учебном), а также времени, необходимого для учета мнения представительного органа работников.</w:t>
      </w:r>
    </w:p>
    <w:p w:rsidR="00B77682" w:rsidRDefault="00B77682" w:rsidP="00B77682">
      <w:r>
        <w:t>Днем обнаружения проступка считается день, когда лицу, которому подчинен работник, стало известно о совершении проступка, независимо от того, наделено ли это лицо правом наложения дисциплинарных взысканий.</w:t>
      </w:r>
    </w:p>
    <w:p w:rsidR="00B77682" w:rsidRDefault="00B77682" w:rsidP="00B77682">
      <w:r>
        <w:t>Дисциплинарное взыскание не может быть применено позднее шести месяцев со дня совершения проступка. За каждый дисциплинарный проступок может быть применено только одно дисциплинарное взыскание.</w:t>
      </w:r>
    </w:p>
    <w:p w:rsidR="00B77682" w:rsidRDefault="00B77682" w:rsidP="00B77682">
      <w:r>
        <w:t>П</w:t>
      </w:r>
      <w:r>
        <w:t>риказ (распоряжение) работодателя о применении дисциплинарного взыскания в виде увольнения объявляется работнику под роспись в течение трех рабочих дней со дня его издания. Если работник отказывается ознакомиться с указанным приказом (распоряжением) под роспись, то составляется соответствующий акт.</w:t>
      </w:r>
    </w:p>
    <w:p w:rsidR="00B77682" w:rsidRDefault="00B77682" w:rsidP="00B77682">
      <w:r>
        <w:t>При наложении дисциплинарного взыскания учитываются тяжесть совершенного проступка и обстоятельства, при которых он был совершен.</w:t>
      </w:r>
    </w:p>
    <w:p w:rsidR="001E38DC" w:rsidRDefault="00B77682" w:rsidP="00B77682">
      <w:r>
        <w:t>Недоказанность соблюдения указанного порядка в большинстве случаев влечет незаконность увольнения даже при наличии оснований для привлечения лица к дисциплинарной ответственности.</w:t>
      </w:r>
    </w:p>
    <w:p w:rsidR="00AE45F5" w:rsidRDefault="00AE45F5" w:rsidP="00AE45F5">
      <w:pPr>
        <w:ind w:firstLine="0"/>
      </w:pPr>
    </w:p>
    <w:p w:rsidR="00AE45F5" w:rsidRDefault="00AE45F5" w:rsidP="00AE45F5">
      <w:pPr>
        <w:ind w:firstLine="0"/>
      </w:pPr>
      <w:r>
        <w:t>Прокуратура Ширинского района</w:t>
      </w:r>
      <w:bookmarkStart w:id="0" w:name="_GoBack"/>
      <w:bookmarkEnd w:id="0"/>
    </w:p>
    <w:sectPr w:rsidR="00AE4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82"/>
    <w:rsid w:val="005F7949"/>
    <w:rsid w:val="00693DEC"/>
    <w:rsid w:val="008D13C5"/>
    <w:rsid w:val="00AE45F5"/>
    <w:rsid w:val="00B0784F"/>
    <w:rsid w:val="00B7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5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5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2019-01-05T15:14:00Z</cp:lastPrinted>
  <dcterms:created xsi:type="dcterms:W3CDTF">2019-01-05T15:10:00Z</dcterms:created>
  <dcterms:modified xsi:type="dcterms:W3CDTF">2019-01-05T15:14:00Z</dcterms:modified>
</cp:coreProperties>
</file>