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BF" w:rsidRPr="009B74E4" w:rsidRDefault="007A67BF" w:rsidP="007A67BF">
      <w:pPr>
        <w:jc w:val="center"/>
        <w:rPr>
          <w:b/>
        </w:rPr>
      </w:pPr>
      <w:r>
        <w:rPr>
          <w:noProof/>
        </w:rPr>
        <w:drawing>
          <wp:inline distT="0" distB="0" distL="0" distR="0">
            <wp:extent cx="590550"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0550" cy="698500"/>
                    </a:xfrm>
                    <a:prstGeom prst="rect">
                      <a:avLst/>
                    </a:prstGeom>
                    <a:noFill/>
                    <a:ln w="9525">
                      <a:noFill/>
                      <a:miter lim="800000"/>
                      <a:headEnd/>
                      <a:tailEnd/>
                    </a:ln>
                  </pic:spPr>
                </pic:pic>
              </a:graphicData>
            </a:graphic>
          </wp:inline>
        </w:drawing>
      </w:r>
    </w:p>
    <w:p w:rsidR="007A67BF" w:rsidRPr="009B74E4" w:rsidRDefault="007A67BF" w:rsidP="007A67BF">
      <w:pPr>
        <w:jc w:val="center"/>
        <w:rPr>
          <w:b/>
        </w:rPr>
      </w:pPr>
    </w:p>
    <w:p w:rsidR="007A67BF" w:rsidRPr="009B74E4" w:rsidRDefault="007A67BF" w:rsidP="007A67BF">
      <w:pPr>
        <w:jc w:val="center"/>
        <w:rPr>
          <w:b/>
        </w:rPr>
      </w:pPr>
    </w:p>
    <w:p w:rsidR="007A67BF" w:rsidRPr="009B74E4" w:rsidRDefault="007A67BF" w:rsidP="007A67BF">
      <w:pPr>
        <w:jc w:val="center"/>
        <w:rPr>
          <w:b/>
        </w:rPr>
      </w:pPr>
      <w:r w:rsidRPr="009B74E4">
        <w:rPr>
          <w:b/>
        </w:rPr>
        <w:t>РОССИЙСКАЯ ФЕДЕРАЦИЯ</w:t>
      </w:r>
    </w:p>
    <w:p w:rsidR="007A67BF" w:rsidRPr="009B74E4" w:rsidRDefault="007A67BF" w:rsidP="007A67BF">
      <w:pPr>
        <w:jc w:val="center"/>
        <w:rPr>
          <w:b/>
        </w:rPr>
      </w:pPr>
      <w:r w:rsidRPr="009B74E4">
        <w:rPr>
          <w:b/>
        </w:rPr>
        <w:t>РЕСПУБЛИКА ХАКАСИЯ</w:t>
      </w:r>
    </w:p>
    <w:p w:rsidR="007A67BF" w:rsidRPr="009B74E4" w:rsidRDefault="007A67BF" w:rsidP="007A67BF">
      <w:pPr>
        <w:jc w:val="center"/>
        <w:rPr>
          <w:b/>
        </w:rPr>
      </w:pPr>
      <w:r w:rsidRPr="009B74E4">
        <w:rPr>
          <w:b/>
        </w:rPr>
        <w:t>АДМИНИСТРАЦИЯ</w:t>
      </w:r>
      <w:r>
        <w:rPr>
          <w:b/>
        </w:rPr>
        <w:t xml:space="preserve">                                     </w:t>
      </w:r>
    </w:p>
    <w:p w:rsidR="007A67BF" w:rsidRPr="009B74E4" w:rsidRDefault="007A67BF" w:rsidP="007A67BF">
      <w:pPr>
        <w:jc w:val="center"/>
        <w:rPr>
          <w:b/>
        </w:rPr>
      </w:pPr>
      <w:r w:rsidRPr="009B74E4">
        <w:rPr>
          <w:b/>
        </w:rPr>
        <w:t>ЦЕЛИННОГО  СЕЛЬСОВЕТА</w:t>
      </w:r>
    </w:p>
    <w:p w:rsidR="007A67BF" w:rsidRPr="009B74E4" w:rsidRDefault="007A67BF" w:rsidP="007A67BF">
      <w:pPr>
        <w:jc w:val="center"/>
      </w:pPr>
    </w:p>
    <w:p w:rsidR="007A67BF" w:rsidRDefault="007A67BF" w:rsidP="007A67BF">
      <w:pPr>
        <w:jc w:val="center"/>
      </w:pPr>
      <w:r>
        <w:t xml:space="preserve">                                                                                                                </w:t>
      </w:r>
    </w:p>
    <w:p w:rsidR="007A67BF" w:rsidRPr="00F02188" w:rsidRDefault="007A67BF" w:rsidP="007A67BF">
      <w:pPr>
        <w:pStyle w:val="ConsPlusNormal"/>
        <w:ind w:firstLine="0"/>
        <w:jc w:val="center"/>
        <w:rPr>
          <w:rFonts w:ascii="Times New Roman" w:hAnsi="Times New Roman" w:cs="Times New Roman"/>
          <w:b/>
          <w:sz w:val="26"/>
          <w:szCs w:val="26"/>
        </w:rPr>
      </w:pPr>
      <w:r w:rsidRPr="00F02188">
        <w:rPr>
          <w:rFonts w:ascii="Times New Roman" w:hAnsi="Times New Roman" w:cs="Times New Roman"/>
          <w:b/>
          <w:sz w:val="26"/>
          <w:szCs w:val="26"/>
        </w:rPr>
        <w:t xml:space="preserve">ПОСТАНОВЛЕНИЕ </w:t>
      </w:r>
    </w:p>
    <w:p w:rsidR="007A67BF" w:rsidRDefault="007A67BF" w:rsidP="007A67BF">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p>
    <w:p w:rsidR="007A67BF" w:rsidRDefault="007A67BF" w:rsidP="007A67BF">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3856F3">
        <w:rPr>
          <w:rFonts w:ascii="Times New Roman" w:hAnsi="Times New Roman" w:cs="Times New Roman"/>
          <w:sz w:val="26"/>
          <w:szCs w:val="26"/>
        </w:rPr>
        <w:t>26</w:t>
      </w:r>
      <w:r>
        <w:rPr>
          <w:rFonts w:ascii="Times New Roman" w:hAnsi="Times New Roman" w:cs="Times New Roman"/>
          <w:sz w:val="26"/>
          <w:szCs w:val="26"/>
        </w:rPr>
        <w:t xml:space="preserve">» </w:t>
      </w:r>
      <w:r w:rsidR="003856F3">
        <w:rPr>
          <w:rFonts w:ascii="Times New Roman" w:hAnsi="Times New Roman" w:cs="Times New Roman"/>
          <w:sz w:val="26"/>
          <w:szCs w:val="26"/>
        </w:rPr>
        <w:t>июля</w:t>
      </w:r>
      <w:r>
        <w:rPr>
          <w:rFonts w:ascii="Times New Roman" w:hAnsi="Times New Roman" w:cs="Times New Roman"/>
          <w:sz w:val="26"/>
          <w:szCs w:val="26"/>
        </w:rPr>
        <w:t xml:space="preserve"> 2019г.                                   </w:t>
      </w:r>
      <w:r w:rsidR="003856F3">
        <w:rPr>
          <w:rFonts w:ascii="Times New Roman" w:hAnsi="Times New Roman" w:cs="Times New Roman"/>
          <w:sz w:val="26"/>
          <w:szCs w:val="26"/>
        </w:rPr>
        <w:t xml:space="preserve">С. Целинное                   </w:t>
      </w:r>
      <w:r>
        <w:rPr>
          <w:rFonts w:ascii="Times New Roman" w:hAnsi="Times New Roman" w:cs="Times New Roman"/>
          <w:sz w:val="26"/>
          <w:szCs w:val="26"/>
        </w:rPr>
        <w:t xml:space="preserve">                               № </w:t>
      </w:r>
      <w:r w:rsidR="003856F3">
        <w:rPr>
          <w:rFonts w:ascii="Times New Roman" w:hAnsi="Times New Roman" w:cs="Times New Roman"/>
          <w:sz w:val="26"/>
          <w:szCs w:val="26"/>
        </w:rPr>
        <w:t>50</w:t>
      </w:r>
    </w:p>
    <w:p w:rsidR="007A67BF" w:rsidRDefault="007A67BF" w:rsidP="007A67BF">
      <w:pPr>
        <w:pStyle w:val="ConsPlusNormal"/>
        <w:spacing w:line="276" w:lineRule="auto"/>
        <w:ind w:firstLine="0"/>
        <w:rPr>
          <w:rFonts w:ascii="Times New Roman" w:hAnsi="Times New Roman" w:cs="Times New Roman"/>
          <w:sz w:val="26"/>
          <w:szCs w:val="26"/>
        </w:rPr>
      </w:pPr>
    </w:p>
    <w:p w:rsidR="007A67BF" w:rsidRDefault="000904AB" w:rsidP="007A67BF">
      <w:pPr>
        <w:pStyle w:val="ConsPlusNormal"/>
        <w:spacing w:line="276" w:lineRule="auto"/>
        <w:ind w:left="142" w:firstLine="0"/>
        <w:rPr>
          <w:rFonts w:ascii="Times New Roman" w:hAnsi="Times New Roman" w:cs="Times New Roman"/>
          <w:b/>
          <w:sz w:val="24"/>
          <w:szCs w:val="24"/>
        </w:rPr>
      </w:pPr>
      <w:r>
        <w:rPr>
          <w:rFonts w:ascii="Times New Roman" w:hAnsi="Times New Roman" w:cs="Times New Roman"/>
          <w:b/>
          <w:sz w:val="24"/>
          <w:szCs w:val="24"/>
        </w:rPr>
        <w:t xml:space="preserve">«Об утверждении порядка создания </w:t>
      </w:r>
      <w:proofErr w:type="gramStart"/>
      <w:r>
        <w:rPr>
          <w:rFonts w:ascii="Times New Roman" w:hAnsi="Times New Roman" w:cs="Times New Roman"/>
          <w:b/>
          <w:sz w:val="24"/>
          <w:szCs w:val="24"/>
        </w:rPr>
        <w:t>координационных</w:t>
      </w:r>
      <w:proofErr w:type="gramEnd"/>
    </w:p>
    <w:p w:rsidR="000904AB" w:rsidRDefault="000904AB" w:rsidP="007A67BF">
      <w:pPr>
        <w:pStyle w:val="ConsPlusNormal"/>
        <w:spacing w:line="276" w:lineRule="auto"/>
        <w:ind w:left="142" w:firstLine="0"/>
        <w:rPr>
          <w:rFonts w:ascii="Times New Roman" w:hAnsi="Times New Roman" w:cs="Times New Roman"/>
          <w:b/>
          <w:sz w:val="24"/>
          <w:szCs w:val="24"/>
        </w:rPr>
      </w:pPr>
      <w:r>
        <w:rPr>
          <w:rFonts w:ascii="Times New Roman" w:hAnsi="Times New Roman" w:cs="Times New Roman"/>
          <w:b/>
          <w:sz w:val="24"/>
          <w:szCs w:val="24"/>
        </w:rPr>
        <w:t>или совещательных органов в области развития малого</w:t>
      </w:r>
    </w:p>
    <w:p w:rsidR="000904AB" w:rsidRDefault="000904AB" w:rsidP="007A67BF">
      <w:pPr>
        <w:pStyle w:val="ConsPlusNormal"/>
        <w:spacing w:line="276" w:lineRule="auto"/>
        <w:ind w:left="142" w:firstLine="0"/>
        <w:rPr>
          <w:rFonts w:ascii="Times New Roman" w:hAnsi="Times New Roman" w:cs="Times New Roman"/>
          <w:b/>
          <w:sz w:val="24"/>
          <w:szCs w:val="24"/>
        </w:rPr>
      </w:pPr>
      <w:r>
        <w:rPr>
          <w:rFonts w:ascii="Times New Roman" w:hAnsi="Times New Roman" w:cs="Times New Roman"/>
          <w:b/>
          <w:sz w:val="24"/>
          <w:szCs w:val="24"/>
        </w:rPr>
        <w:t xml:space="preserve">и среднего предпринимательства на территории </w:t>
      </w:r>
    </w:p>
    <w:p w:rsidR="000904AB" w:rsidRDefault="00EF4E41" w:rsidP="007A67BF">
      <w:pPr>
        <w:pStyle w:val="ConsPlusNormal"/>
        <w:spacing w:line="276" w:lineRule="auto"/>
        <w:ind w:left="142" w:firstLine="0"/>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r w:rsidR="000904AB">
        <w:rPr>
          <w:rFonts w:ascii="Times New Roman" w:hAnsi="Times New Roman" w:cs="Times New Roman"/>
          <w:b/>
          <w:sz w:val="24"/>
          <w:szCs w:val="24"/>
        </w:rPr>
        <w:t xml:space="preserve"> Целинного сельсовета»</w:t>
      </w:r>
    </w:p>
    <w:p w:rsidR="000904AB" w:rsidRPr="00B967DF" w:rsidRDefault="000904AB" w:rsidP="007A67BF">
      <w:pPr>
        <w:pStyle w:val="ConsPlusNormal"/>
        <w:spacing w:line="276" w:lineRule="auto"/>
        <w:ind w:left="142" w:firstLine="0"/>
        <w:rPr>
          <w:rFonts w:ascii="Times New Roman" w:hAnsi="Times New Roman" w:cs="Times New Roman"/>
          <w:b/>
          <w:sz w:val="24"/>
          <w:szCs w:val="24"/>
        </w:rPr>
      </w:pPr>
    </w:p>
    <w:p w:rsidR="007A67BF" w:rsidRPr="007A67BF" w:rsidRDefault="007A67BF" w:rsidP="007A67BF">
      <w:pPr>
        <w:tabs>
          <w:tab w:val="left" w:pos="1560"/>
        </w:tabs>
        <w:jc w:val="both"/>
        <w:rPr>
          <w:color w:val="000000"/>
          <w:sz w:val="26"/>
          <w:szCs w:val="26"/>
          <w:lang w:eastAsia="ar-SA"/>
        </w:rPr>
      </w:pPr>
    </w:p>
    <w:p w:rsidR="007A67BF" w:rsidRPr="007A67BF" w:rsidRDefault="000904AB" w:rsidP="007A67BF">
      <w:pPr>
        <w:tabs>
          <w:tab w:val="left" w:pos="1560"/>
        </w:tabs>
        <w:ind w:firstLine="709"/>
        <w:jc w:val="both"/>
        <w:rPr>
          <w:color w:val="000000"/>
          <w:sz w:val="26"/>
          <w:szCs w:val="26"/>
        </w:rPr>
      </w:pPr>
      <w:r w:rsidRPr="000904AB">
        <w:rPr>
          <w:color w:val="000000"/>
          <w:sz w:val="26"/>
          <w:szCs w:val="26"/>
          <w:lang w:eastAsia="ar-SA"/>
        </w:rPr>
        <w:t>В соответствии с Федеральным законом от 24.07.2007 года № 209-ФЗ "О развитии малого и среднего предпринимательства в Российской Федерации», п.28 ч.1 ст.14 Федерального закона № 131-ФЗ «Об общих принципах организации местного самоуправления в Российской Федерации»</w:t>
      </w:r>
      <w:r>
        <w:rPr>
          <w:color w:val="000000"/>
          <w:sz w:val="26"/>
          <w:szCs w:val="26"/>
          <w:lang w:eastAsia="ar-SA"/>
        </w:rPr>
        <w:t>,</w:t>
      </w:r>
      <w:r w:rsidR="007A67BF" w:rsidRPr="007A67BF">
        <w:rPr>
          <w:color w:val="000000"/>
          <w:sz w:val="26"/>
          <w:szCs w:val="26"/>
          <w:lang w:eastAsia="ar-SA"/>
        </w:rPr>
        <w:t xml:space="preserve"> Уставом муниципального образования Целинный  сельсовет,</w:t>
      </w:r>
      <w:r w:rsidR="007A67BF" w:rsidRPr="007A67BF">
        <w:rPr>
          <w:color w:val="000000"/>
          <w:sz w:val="26"/>
          <w:szCs w:val="26"/>
        </w:rPr>
        <w:t xml:space="preserve"> администрация Целинного сельсовета </w:t>
      </w:r>
    </w:p>
    <w:p w:rsidR="007A67BF" w:rsidRPr="00DD663E" w:rsidRDefault="007A67BF" w:rsidP="007A67BF">
      <w:pPr>
        <w:spacing w:line="360" w:lineRule="auto"/>
        <w:jc w:val="both"/>
        <w:rPr>
          <w:sz w:val="26"/>
          <w:szCs w:val="26"/>
        </w:rPr>
      </w:pPr>
      <w:r w:rsidRPr="004C1A60">
        <w:rPr>
          <w:sz w:val="28"/>
          <w:szCs w:val="28"/>
        </w:rPr>
        <w:t>ПОСТАНОВЛЯЕТ:</w:t>
      </w:r>
    </w:p>
    <w:p w:rsidR="007A67BF" w:rsidRPr="007A67BF" w:rsidRDefault="007A67BF" w:rsidP="007A67BF">
      <w:pPr>
        <w:pStyle w:val="ConsPlusNormal"/>
        <w:ind w:firstLine="709"/>
        <w:rPr>
          <w:rFonts w:ascii="Times New Roman" w:hAnsi="Times New Roman" w:cs="Times New Roman"/>
          <w:sz w:val="26"/>
          <w:szCs w:val="26"/>
        </w:rPr>
      </w:pPr>
    </w:p>
    <w:p w:rsidR="001D7343" w:rsidRDefault="001D7343" w:rsidP="00686EE2">
      <w:pPr>
        <w:pStyle w:val="a3"/>
        <w:numPr>
          <w:ilvl w:val="0"/>
          <w:numId w:val="1"/>
        </w:numPr>
        <w:shd w:val="clear" w:color="auto" w:fill="FFFFFF"/>
        <w:spacing w:before="0" w:beforeAutospacing="0" w:after="0" w:afterAutospacing="0" w:line="276" w:lineRule="auto"/>
        <w:ind w:left="709" w:firstLine="0"/>
        <w:jc w:val="both"/>
        <w:rPr>
          <w:sz w:val="26"/>
          <w:szCs w:val="26"/>
        </w:rPr>
      </w:pPr>
      <w:r w:rsidRPr="001D7343">
        <w:rPr>
          <w:sz w:val="26"/>
          <w:szCs w:val="26"/>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w:t>
      </w:r>
      <w:r w:rsidR="00EF4E41">
        <w:rPr>
          <w:sz w:val="26"/>
          <w:szCs w:val="26"/>
        </w:rPr>
        <w:t>муниципального образования</w:t>
      </w:r>
      <w:r>
        <w:rPr>
          <w:sz w:val="26"/>
          <w:szCs w:val="26"/>
        </w:rPr>
        <w:t xml:space="preserve"> Целинного сельсовета.</w:t>
      </w:r>
    </w:p>
    <w:p w:rsidR="007A67BF" w:rsidRDefault="007A67BF" w:rsidP="00686EE2">
      <w:pPr>
        <w:pStyle w:val="a3"/>
        <w:numPr>
          <w:ilvl w:val="0"/>
          <w:numId w:val="1"/>
        </w:numPr>
        <w:shd w:val="clear" w:color="auto" w:fill="FFFFFF"/>
        <w:spacing w:before="0" w:beforeAutospacing="0" w:after="0" w:afterAutospacing="0" w:line="276" w:lineRule="auto"/>
        <w:ind w:left="709" w:firstLine="0"/>
        <w:jc w:val="both"/>
        <w:rPr>
          <w:sz w:val="26"/>
          <w:szCs w:val="26"/>
        </w:rPr>
      </w:pPr>
      <w:r>
        <w:rPr>
          <w:color w:val="000000"/>
          <w:sz w:val="26"/>
          <w:szCs w:val="26"/>
          <w:shd w:val="clear" w:color="auto" w:fill="FFFFFF"/>
        </w:rPr>
        <w:t>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Целинного сельсовета.</w:t>
      </w:r>
    </w:p>
    <w:p w:rsidR="007A67BF" w:rsidRDefault="007A67BF" w:rsidP="007A67BF">
      <w:pPr>
        <w:pStyle w:val="a3"/>
        <w:numPr>
          <w:ilvl w:val="0"/>
          <w:numId w:val="1"/>
        </w:numPr>
        <w:shd w:val="clear" w:color="auto" w:fill="FFFFFF"/>
        <w:spacing w:before="0" w:beforeAutospacing="0" w:after="0" w:afterAutospacing="0" w:line="276" w:lineRule="auto"/>
        <w:ind w:left="709" w:firstLine="0"/>
        <w:jc w:val="both"/>
        <w:rPr>
          <w:sz w:val="26"/>
          <w:szCs w:val="26"/>
        </w:rPr>
      </w:pPr>
      <w:proofErr w:type="gramStart"/>
      <w:r>
        <w:rPr>
          <w:sz w:val="26"/>
          <w:szCs w:val="26"/>
        </w:rPr>
        <w:t>Контроль за</w:t>
      </w:r>
      <w:proofErr w:type="gramEnd"/>
      <w:r>
        <w:rPr>
          <w:sz w:val="26"/>
          <w:szCs w:val="26"/>
        </w:rPr>
        <w:t xml:space="preserve"> исполнением настоящего постановления возложить на главу Целинного сельсовета.</w:t>
      </w:r>
    </w:p>
    <w:p w:rsidR="007A67BF" w:rsidRDefault="007A67BF" w:rsidP="007A67BF">
      <w:pPr>
        <w:pStyle w:val="a3"/>
        <w:shd w:val="clear" w:color="auto" w:fill="FFFFFF"/>
        <w:spacing w:before="0" w:beforeAutospacing="0" w:after="0" w:afterAutospacing="0" w:line="276" w:lineRule="auto"/>
        <w:ind w:left="709"/>
        <w:jc w:val="both"/>
        <w:rPr>
          <w:sz w:val="26"/>
          <w:szCs w:val="26"/>
        </w:rPr>
      </w:pPr>
    </w:p>
    <w:p w:rsidR="007A67BF" w:rsidRDefault="007A67BF" w:rsidP="007A67BF">
      <w:pPr>
        <w:pStyle w:val="a3"/>
        <w:shd w:val="clear" w:color="auto" w:fill="FFFFFF"/>
        <w:spacing w:before="0" w:beforeAutospacing="0" w:after="0" w:afterAutospacing="0" w:line="276" w:lineRule="auto"/>
        <w:ind w:left="709"/>
        <w:jc w:val="both"/>
        <w:rPr>
          <w:sz w:val="26"/>
          <w:szCs w:val="26"/>
        </w:rPr>
      </w:pPr>
    </w:p>
    <w:p w:rsidR="007A67BF" w:rsidRDefault="007A67BF" w:rsidP="007A67BF">
      <w:pPr>
        <w:pStyle w:val="a3"/>
        <w:shd w:val="clear" w:color="auto" w:fill="FFFFFF"/>
        <w:spacing w:before="0" w:beforeAutospacing="0" w:after="0" w:afterAutospacing="0" w:line="276" w:lineRule="auto"/>
        <w:ind w:left="709"/>
        <w:jc w:val="both"/>
        <w:rPr>
          <w:sz w:val="26"/>
          <w:szCs w:val="26"/>
        </w:rPr>
      </w:pPr>
    </w:p>
    <w:p w:rsidR="007A67BF" w:rsidRDefault="007A67BF" w:rsidP="007A67BF">
      <w:pPr>
        <w:pStyle w:val="a3"/>
        <w:shd w:val="clear" w:color="auto" w:fill="FFFFFF"/>
        <w:spacing w:before="0" w:beforeAutospacing="0" w:after="0" w:afterAutospacing="0" w:line="276" w:lineRule="auto"/>
        <w:ind w:left="709"/>
        <w:jc w:val="both"/>
        <w:rPr>
          <w:sz w:val="26"/>
          <w:szCs w:val="26"/>
        </w:rPr>
      </w:pPr>
    </w:p>
    <w:p w:rsidR="007A67BF" w:rsidRDefault="007A67BF" w:rsidP="007A67BF">
      <w:pPr>
        <w:pStyle w:val="a3"/>
        <w:shd w:val="clear" w:color="auto" w:fill="FFFFFF"/>
        <w:spacing w:before="0" w:beforeAutospacing="0" w:after="0" w:afterAutospacing="0" w:line="276" w:lineRule="auto"/>
        <w:ind w:left="709"/>
        <w:jc w:val="both"/>
        <w:rPr>
          <w:sz w:val="26"/>
          <w:szCs w:val="26"/>
        </w:rPr>
      </w:pPr>
    </w:p>
    <w:p w:rsidR="007A67BF" w:rsidRDefault="007A67BF" w:rsidP="007A67B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Глава </w:t>
      </w:r>
    </w:p>
    <w:p w:rsidR="007A67BF" w:rsidRDefault="007A67BF" w:rsidP="007A67B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Целинного сельсовета                                                                                     </w:t>
      </w:r>
      <w:proofErr w:type="spellStart"/>
      <w:r>
        <w:rPr>
          <w:rFonts w:ascii="Times New Roman" w:hAnsi="Times New Roman" w:cs="Times New Roman"/>
          <w:sz w:val="26"/>
          <w:szCs w:val="26"/>
        </w:rPr>
        <w:t>О.М.Чепелин</w:t>
      </w:r>
      <w:proofErr w:type="spellEnd"/>
    </w:p>
    <w:p w:rsidR="007A67BF" w:rsidRDefault="007A67BF" w:rsidP="007A67BF">
      <w:pPr>
        <w:pStyle w:val="ConsPlusNormal"/>
        <w:ind w:firstLine="540"/>
        <w:jc w:val="both"/>
        <w:rPr>
          <w:rFonts w:ascii="Times New Roman" w:hAnsi="Times New Roman" w:cs="Times New Roman"/>
          <w:sz w:val="26"/>
          <w:szCs w:val="26"/>
        </w:rPr>
      </w:pPr>
    </w:p>
    <w:p w:rsidR="007A67BF" w:rsidRDefault="007A67BF" w:rsidP="007A67BF">
      <w:pPr>
        <w:rPr>
          <w:rFonts w:eastAsia="Calibri"/>
          <w:sz w:val="26"/>
          <w:szCs w:val="26"/>
        </w:rPr>
      </w:pPr>
    </w:p>
    <w:p w:rsidR="001D7343" w:rsidRDefault="001D7343" w:rsidP="007A67BF">
      <w:pPr>
        <w:rPr>
          <w:rFonts w:eastAsia="Calibri"/>
          <w:sz w:val="26"/>
          <w:szCs w:val="26"/>
        </w:rPr>
      </w:pPr>
    </w:p>
    <w:p w:rsidR="001D7343" w:rsidRDefault="001D7343" w:rsidP="001D7343">
      <w:pPr>
        <w:jc w:val="center"/>
        <w:rPr>
          <w:rFonts w:eastAsia="Calibri"/>
          <w:sz w:val="26"/>
          <w:szCs w:val="26"/>
        </w:rPr>
      </w:pPr>
    </w:p>
    <w:p w:rsidR="001D7343" w:rsidRPr="001D7343" w:rsidRDefault="001D7343" w:rsidP="001D7343">
      <w:pPr>
        <w:jc w:val="center"/>
        <w:rPr>
          <w:rFonts w:eastAsia="Calibri"/>
          <w:sz w:val="26"/>
          <w:szCs w:val="26"/>
        </w:rPr>
      </w:pPr>
      <w:r w:rsidRPr="001D7343">
        <w:rPr>
          <w:rFonts w:eastAsia="Calibri"/>
          <w:sz w:val="26"/>
          <w:szCs w:val="26"/>
        </w:rPr>
        <w:lastRenderedPageBreak/>
        <w:t>ПОРЯДОК</w:t>
      </w:r>
    </w:p>
    <w:p w:rsidR="001D7343" w:rsidRDefault="001D7343" w:rsidP="001D7343">
      <w:pPr>
        <w:jc w:val="center"/>
        <w:rPr>
          <w:rFonts w:eastAsia="Calibri"/>
          <w:sz w:val="26"/>
          <w:szCs w:val="26"/>
        </w:rPr>
      </w:pPr>
      <w:r w:rsidRPr="001D7343">
        <w:rPr>
          <w:rFonts w:eastAsia="Calibri"/>
          <w:sz w:val="26"/>
          <w:szCs w:val="26"/>
        </w:rPr>
        <w:t>создания координационных или совещательных органов в области развития малого и среднего предпринимательства на территории</w:t>
      </w:r>
      <w:r>
        <w:rPr>
          <w:rFonts w:eastAsia="Calibri"/>
          <w:sz w:val="26"/>
          <w:szCs w:val="26"/>
        </w:rPr>
        <w:t xml:space="preserve"> администрации Целинного сельсовета</w:t>
      </w:r>
    </w:p>
    <w:p w:rsidR="001D7343" w:rsidRDefault="001D7343" w:rsidP="001D7343">
      <w:pPr>
        <w:jc w:val="center"/>
        <w:rPr>
          <w:rFonts w:eastAsia="Calibri"/>
          <w:sz w:val="26"/>
          <w:szCs w:val="26"/>
        </w:rPr>
      </w:pPr>
    </w:p>
    <w:p w:rsidR="001D7343" w:rsidRDefault="001D7343" w:rsidP="001D7343">
      <w:pPr>
        <w:jc w:val="center"/>
        <w:rPr>
          <w:rFonts w:eastAsia="Calibri"/>
          <w:sz w:val="26"/>
          <w:szCs w:val="26"/>
        </w:rPr>
      </w:pPr>
    </w:p>
    <w:p w:rsidR="001D7343" w:rsidRPr="004735F8" w:rsidRDefault="001D7343" w:rsidP="001D7343">
      <w:pPr>
        <w:jc w:val="center"/>
        <w:rPr>
          <w:rFonts w:eastAsia="Calibri"/>
          <w:sz w:val="26"/>
          <w:szCs w:val="26"/>
        </w:rPr>
      </w:pPr>
      <w:r w:rsidRPr="004735F8">
        <w:rPr>
          <w:rFonts w:eastAsia="Calibri"/>
          <w:sz w:val="26"/>
          <w:szCs w:val="26"/>
        </w:rPr>
        <w:t>1. Общие положения</w:t>
      </w:r>
    </w:p>
    <w:p w:rsidR="001D7343" w:rsidRPr="004735F8" w:rsidRDefault="001D7343" w:rsidP="001D7343">
      <w:pPr>
        <w:jc w:val="both"/>
        <w:rPr>
          <w:rFonts w:eastAsia="Calibri"/>
          <w:sz w:val="26"/>
          <w:szCs w:val="26"/>
        </w:rPr>
      </w:pPr>
    </w:p>
    <w:p w:rsidR="001D7343" w:rsidRPr="004735F8" w:rsidRDefault="001D7343" w:rsidP="006048C9">
      <w:pPr>
        <w:ind w:firstLine="709"/>
        <w:jc w:val="both"/>
        <w:rPr>
          <w:rFonts w:eastAsia="Calibri"/>
          <w:sz w:val="26"/>
          <w:szCs w:val="26"/>
        </w:rPr>
      </w:pPr>
      <w:r w:rsidRPr="004735F8">
        <w:rPr>
          <w:rFonts w:eastAsia="Calibri"/>
          <w:sz w:val="26"/>
          <w:szCs w:val="26"/>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администрации Целинного сельсовета</w:t>
      </w:r>
      <w:r w:rsidR="006048C9" w:rsidRPr="004735F8">
        <w:rPr>
          <w:rFonts w:eastAsia="Calibri"/>
          <w:sz w:val="26"/>
          <w:szCs w:val="26"/>
        </w:rPr>
        <w:t>.</w:t>
      </w:r>
    </w:p>
    <w:p w:rsidR="006048C9" w:rsidRPr="004735F8" w:rsidRDefault="006048C9" w:rsidP="006048C9">
      <w:pPr>
        <w:ind w:firstLine="709"/>
        <w:jc w:val="both"/>
        <w:rPr>
          <w:rFonts w:eastAsia="Calibri"/>
          <w:sz w:val="26"/>
          <w:szCs w:val="26"/>
        </w:rPr>
      </w:pPr>
      <w:r w:rsidRPr="004735F8">
        <w:rPr>
          <w:rFonts w:eastAsia="Calibri"/>
          <w:sz w:val="26"/>
          <w:szCs w:val="26"/>
        </w:rPr>
        <w:t xml:space="preserve">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w:t>
      </w:r>
    </w:p>
    <w:p w:rsidR="006048C9" w:rsidRPr="004735F8" w:rsidRDefault="006048C9" w:rsidP="006048C9">
      <w:pPr>
        <w:jc w:val="both"/>
        <w:rPr>
          <w:rFonts w:eastAsia="Calibri"/>
          <w:sz w:val="26"/>
          <w:szCs w:val="26"/>
        </w:rPr>
      </w:pPr>
      <w:r w:rsidRPr="004735F8">
        <w:rPr>
          <w:rFonts w:eastAsia="Calibri"/>
          <w:sz w:val="26"/>
          <w:szCs w:val="26"/>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048C9" w:rsidRPr="004735F8" w:rsidRDefault="006048C9" w:rsidP="006048C9">
      <w:pPr>
        <w:jc w:val="both"/>
        <w:rPr>
          <w:rFonts w:eastAsia="Calibri"/>
          <w:sz w:val="26"/>
          <w:szCs w:val="26"/>
        </w:rPr>
      </w:pPr>
      <w:r w:rsidRPr="004735F8">
        <w:rPr>
          <w:rFonts w:eastAsia="Calibri"/>
          <w:sz w:val="26"/>
          <w:szCs w:val="26"/>
        </w:rPr>
        <w:t xml:space="preserve">                Создаваемый совет или комиссия может одновременно являться и координационным и совещательным органом.</w:t>
      </w:r>
    </w:p>
    <w:p w:rsidR="006048C9" w:rsidRPr="004735F8" w:rsidRDefault="006048C9" w:rsidP="006048C9">
      <w:pPr>
        <w:ind w:firstLine="709"/>
        <w:jc w:val="both"/>
        <w:rPr>
          <w:rFonts w:eastAsia="Calibri"/>
          <w:sz w:val="26"/>
          <w:szCs w:val="26"/>
        </w:rPr>
      </w:pPr>
      <w:r w:rsidRPr="004735F8">
        <w:rPr>
          <w:rFonts w:eastAsia="Calibri"/>
          <w:sz w:val="26"/>
          <w:szCs w:val="26"/>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или совещательного органа в области развития малого и среднего предпринимательства, органы местного самоуправления обязаны рассмотреть вопрос о создании таких координационных или совещательных органов. О принятом решении по указанному вопросу администрация Целинного сельсовета в течение месяца в письменной форме уведомляет такие некоммерческие организации.</w:t>
      </w:r>
    </w:p>
    <w:p w:rsidR="006048C9" w:rsidRPr="004735F8" w:rsidRDefault="006048C9" w:rsidP="006048C9">
      <w:pPr>
        <w:ind w:firstLine="709"/>
        <w:jc w:val="both"/>
        <w:rPr>
          <w:rFonts w:eastAsia="Calibri"/>
          <w:sz w:val="26"/>
          <w:szCs w:val="26"/>
        </w:rPr>
      </w:pPr>
      <w:proofErr w:type="gramStart"/>
      <w:r w:rsidRPr="004735F8">
        <w:rPr>
          <w:rFonts w:eastAsia="Calibri"/>
          <w:sz w:val="26"/>
          <w:szCs w:val="26"/>
        </w:rPr>
        <w:t>В случае принятия решения о создании координационного или совещательного органа в области развития малого и среднего предпринимательства при органах местного самоуправления, администрация Целинного сельсовета обязана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координационного или совещательного органа в количестве не менее двух третей от общего числа членов указанных координационного или совещательного органов.</w:t>
      </w:r>
      <w:proofErr w:type="gramEnd"/>
    </w:p>
    <w:p w:rsidR="006048C9" w:rsidRPr="004735F8" w:rsidRDefault="006048C9" w:rsidP="006048C9">
      <w:pPr>
        <w:jc w:val="both"/>
        <w:rPr>
          <w:rFonts w:eastAsia="Calibri"/>
          <w:sz w:val="26"/>
          <w:szCs w:val="26"/>
        </w:rPr>
      </w:pPr>
      <w:r w:rsidRPr="004735F8">
        <w:rPr>
          <w:rFonts w:eastAsia="Calibri"/>
          <w:sz w:val="26"/>
          <w:szCs w:val="26"/>
        </w:rPr>
        <w:t xml:space="preserve">                Для образования координационных органов, администрация Целинного сельсовета разрабатывает Положение, в котором указываются:       </w:t>
      </w:r>
    </w:p>
    <w:p w:rsidR="006048C9" w:rsidRPr="004735F8" w:rsidRDefault="006048C9" w:rsidP="004735F8">
      <w:pPr>
        <w:ind w:firstLine="709"/>
        <w:jc w:val="both"/>
        <w:rPr>
          <w:rFonts w:eastAsia="Calibri"/>
          <w:sz w:val="26"/>
          <w:szCs w:val="26"/>
        </w:rPr>
      </w:pPr>
      <w:r w:rsidRPr="004735F8">
        <w:rPr>
          <w:rFonts w:eastAsia="Calibri"/>
          <w:sz w:val="26"/>
          <w:szCs w:val="26"/>
        </w:rPr>
        <w:t xml:space="preserve"> - наименование органа и цель его создания;</w:t>
      </w:r>
    </w:p>
    <w:p w:rsidR="006048C9" w:rsidRPr="004735F8" w:rsidRDefault="006048C9" w:rsidP="004735F8">
      <w:pPr>
        <w:ind w:firstLine="709"/>
        <w:jc w:val="both"/>
        <w:rPr>
          <w:rFonts w:eastAsia="Calibri"/>
          <w:sz w:val="26"/>
          <w:szCs w:val="26"/>
        </w:rPr>
      </w:pPr>
      <w:r w:rsidRPr="004735F8">
        <w:rPr>
          <w:rFonts w:eastAsia="Calibri"/>
          <w:sz w:val="26"/>
          <w:szCs w:val="26"/>
        </w:rPr>
        <w:t>- определяется должность председателя, заместителя председателя, ответственного секретаря;</w:t>
      </w:r>
    </w:p>
    <w:p w:rsidR="006048C9" w:rsidRPr="004735F8" w:rsidRDefault="006048C9" w:rsidP="004735F8">
      <w:pPr>
        <w:ind w:firstLine="709"/>
        <w:jc w:val="both"/>
        <w:rPr>
          <w:rFonts w:eastAsia="Calibri"/>
          <w:sz w:val="26"/>
          <w:szCs w:val="26"/>
        </w:rPr>
      </w:pPr>
      <w:r w:rsidRPr="004735F8">
        <w:rPr>
          <w:rFonts w:eastAsia="Calibri"/>
          <w:sz w:val="26"/>
          <w:szCs w:val="26"/>
        </w:rPr>
        <w:t>- устанавливается персональный состав координационных органов;</w:t>
      </w:r>
    </w:p>
    <w:p w:rsidR="006048C9" w:rsidRPr="004735F8" w:rsidRDefault="006048C9" w:rsidP="004735F8">
      <w:pPr>
        <w:ind w:firstLine="709"/>
        <w:jc w:val="both"/>
        <w:rPr>
          <w:rFonts w:eastAsia="Calibri"/>
          <w:sz w:val="26"/>
          <w:szCs w:val="26"/>
        </w:rPr>
      </w:pPr>
      <w:r w:rsidRPr="004735F8">
        <w:rPr>
          <w:rFonts w:eastAsia="Calibri"/>
          <w:sz w:val="26"/>
          <w:szCs w:val="26"/>
        </w:rPr>
        <w:t>- при необходимости включаются другие положения, обеспечивающие достижение цели создания координационных органов;</w:t>
      </w:r>
    </w:p>
    <w:p w:rsidR="006048C9" w:rsidRPr="004735F8" w:rsidRDefault="006048C9" w:rsidP="004735F8">
      <w:pPr>
        <w:ind w:firstLine="709"/>
        <w:jc w:val="both"/>
        <w:rPr>
          <w:rFonts w:eastAsia="Calibri"/>
          <w:sz w:val="26"/>
          <w:szCs w:val="26"/>
        </w:rPr>
      </w:pPr>
      <w:r w:rsidRPr="004735F8">
        <w:rPr>
          <w:rFonts w:eastAsia="Calibri"/>
          <w:sz w:val="26"/>
          <w:szCs w:val="26"/>
        </w:rPr>
        <w:t>- положение утверждается постановлением администрации Целинного сельсовета;</w:t>
      </w:r>
    </w:p>
    <w:p w:rsidR="006048C9" w:rsidRPr="004735F8" w:rsidRDefault="006048C9" w:rsidP="004735F8">
      <w:pPr>
        <w:ind w:firstLine="709"/>
        <w:jc w:val="both"/>
        <w:rPr>
          <w:rFonts w:eastAsia="Calibri"/>
          <w:sz w:val="26"/>
          <w:szCs w:val="26"/>
        </w:rPr>
      </w:pPr>
      <w:r w:rsidRPr="004735F8">
        <w:rPr>
          <w:rFonts w:eastAsia="Calibri"/>
          <w:sz w:val="26"/>
          <w:szCs w:val="26"/>
        </w:rPr>
        <w:t>- постановление о создании координационных органов подлежит официальному опубликованию в средствах массовой информации и на официальном сайте администрации Целинного сельсовета;</w:t>
      </w:r>
    </w:p>
    <w:p w:rsidR="006048C9" w:rsidRPr="004735F8" w:rsidRDefault="006048C9" w:rsidP="006048C9">
      <w:pPr>
        <w:ind w:firstLine="709"/>
        <w:jc w:val="both"/>
        <w:rPr>
          <w:rFonts w:eastAsia="Calibri"/>
          <w:sz w:val="26"/>
          <w:szCs w:val="26"/>
        </w:rPr>
      </w:pPr>
      <w:r w:rsidRPr="004735F8">
        <w:rPr>
          <w:rFonts w:eastAsia="Calibri"/>
          <w:sz w:val="26"/>
          <w:szCs w:val="26"/>
        </w:rPr>
        <w:t xml:space="preserve">В своей деятельности координационные или совещательные органы руководствуются Конституцией Российской Федерации, федеральными законами, </w:t>
      </w:r>
      <w:r w:rsidRPr="004735F8">
        <w:rPr>
          <w:rFonts w:eastAsia="Calibri"/>
          <w:sz w:val="26"/>
          <w:szCs w:val="26"/>
        </w:rPr>
        <w:lastRenderedPageBreak/>
        <w:t>указами и распоряжениями Президента Российской Федерации, постановлениями и распоряжениями Правительства Российской Федерации, законами Республики Хакасия, другими нормативно правовыми документами, а также настоящим Порядком.</w:t>
      </w:r>
    </w:p>
    <w:p w:rsidR="006048C9" w:rsidRPr="004735F8" w:rsidRDefault="006048C9" w:rsidP="006048C9">
      <w:pPr>
        <w:ind w:firstLine="709"/>
        <w:jc w:val="both"/>
        <w:rPr>
          <w:rFonts w:eastAsia="Calibri"/>
          <w:sz w:val="26"/>
          <w:szCs w:val="26"/>
        </w:rPr>
      </w:pPr>
    </w:p>
    <w:p w:rsidR="004735F8" w:rsidRPr="004735F8" w:rsidRDefault="004735F8" w:rsidP="004735F8">
      <w:pPr>
        <w:jc w:val="center"/>
        <w:rPr>
          <w:sz w:val="26"/>
          <w:szCs w:val="26"/>
        </w:rPr>
      </w:pPr>
      <w:r w:rsidRPr="004735F8">
        <w:rPr>
          <w:sz w:val="26"/>
          <w:szCs w:val="26"/>
        </w:rPr>
        <w:t>2. Основные цели координационных или совещательных органов</w:t>
      </w:r>
    </w:p>
    <w:p w:rsidR="004735F8" w:rsidRPr="004735F8" w:rsidRDefault="004735F8" w:rsidP="004735F8">
      <w:pPr>
        <w:rPr>
          <w:sz w:val="26"/>
          <w:szCs w:val="26"/>
        </w:rPr>
      </w:pPr>
    </w:p>
    <w:p w:rsidR="004735F8" w:rsidRPr="004735F8" w:rsidRDefault="004735F8" w:rsidP="004735F8">
      <w:pPr>
        <w:ind w:firstLine="709"/>
        <w:jc w:val="both"/>
        <w:rPr>
          <w:sz w:val="26"/>
          <w:szCs w:val="26"/>
        </w:rPr>
      </w:pPr>
      <w:r w:rsidRPr="004735F8">
        <w:rPr>
          <w:sz w:val="26"/>
          <w:szCs w:val="26"/>
        </w:rPr>
        <w:t>Координационные или совещательные органы создаются в целях:</w:t>
      </w:r>
    </w:p>
    <w:p w:rsidR="004735F8" w:rsidRPr="004735F8" w:rsidRDefault="004735F8" w:rsidP="004735F8">
      <w:pPr>
        <w:ind w:firstLine="709"/>
        <w:jc w:val="both"/>
        <w:rPr>
          <w:sz w:val="26"/>
          <w:szCs w:val="26"/>
        </w:rPr>
      </w:pPr>
      <w:r w:rsidRPr="004735F8">
        <w:rPr>
          <w:sz w:val="26"/>
          <w:szCs w:val="26"/>
        </w:rPr>
        <w:t xml:space="preserve">1. </w:t>
      </w:r>
      <w:r w:rsidR="005F7CDD" w:rsidRPr="004735F8">
        <w:rPr>
          <w:sz w:val="26"/>
          <w:szCs w:val="26"/>
        </w:rPr>
        <w:t xml:space="preserve">Привлечения субъектов малого и среднего предпринимательства к </w:t>
      </w:r>
      <w:r w:rsidR="005F7CDD" w:rsidRPr="005F7CDD">
        <w:rPr>
          <w:sz w:val="26"/>
          <w:szCs w:val="26"/>
        </w:rPr>
        <w:t>выработке и реализации государственной политики в области развития малого и среднего предпринимательства;</w:t>
      </w:r>
    </w:p>
    <w:p w:rsidR="004735F8" w:rsidRPr="004735F8" w:rsidRDefault="004735F8" w:rsidP="004735F8">
      <w:pPr>
        <w:ind w:firstLine="709"/>
        <w:jc w:val="both"/>
        <w:rPr>
          <w:sz w:val="26"/>
          <w:szCs w:val="26"/>
        </w:rPr>
      </w:pPr>
      <w:r w:rsidRPr="004735F8">
        <w:rPr>
          <w:sz w:val="26"/>
          <w:szCs w:val="26"/>
        </w:rPr>
        <w:t xml:space="preserve">2. </w:t>
      </w:r>
      <w:r w:rsidR="00543989" w:rsidRPr="00543989">
        <w:rPr>
          <w:sz w:val="26"/>
          <w:szCs w:val="26"/>
        </w:rPr>
        <w:t>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60CCF" w:rsidRPr="004735F8" w:rsidRDefault="004735F8" w:rsidP="00860CCF">
      <w:pPr>
        <w:ind w:firstLine="709"/>
        <w:jc w:val="both"/>
        <w:rPr>
          <w:sz w:val="26"/>
          <w:szCs w:val="26"/>
        </w:rPr>
      </w:pPr>
      <w:r w:rsidRPr="004735F8">
        <w:rPr>
          <w:sz w:val="26"/>
          <w:szCs w:val="26"/>
        </w:rPr>
        <w:t xml:space="preserve">3. </w:t>
      </w:r>
      <w:r w:rsidR="00860CCF" w:rsidRPr="00860CCF">
        <w:rPr>
          <w:sz w:val="26"/>
          <w:szCs w:val="26"/>
        </w:rPr>
        <w:t xml:space="preserve">Проведения общественной экспертизы проектов </w:t>
      </w:r>
      <w:r w:rsidR="00E1331E" w:rsidRPr="00860CCF">
        <w:rPr>
          <w:sz w:val="26"/>
          <w:szCs w:val="26"/>
        </w:rPr>
        <w:t>нормативных</w:t>
      </w:r>
      <w:r w:rsidR="00860CCF" w:rsidRPr="00860CCF">
        <w:rPr>
          <w:sz w:val="26"/>
          <w:szCs w:val="26"/>
        </w:rPr>
        <w:t xml:space="preserve"> правовых актов Российской Федерации, регулирующих развитие малого и среднего предпринимательства;</w:t>
      </w:r>
    </w:p>
    <w:p w:rsidR="004735F8" w:rsidRPr="004735F8" w:rsidRDefault="004735F8" w:rsidP="004735F8">
      <w:pPr>
        <w:ind w:firstLine="709"/>
        <w:jc w:val="both"/>
        <w:rPr>
          <w:sz w:val="26"/>
          <w:szCs w:val="26"/>
        </w:rPr>
      </w:pPr>
      <w:r w:rsidRPr="004735F8">
        <w:rPr>
          <w:sz w:val="26"/>
          <w:szCs w:val="26"/>
        </w:rPr>
        <w:t xml:space="preserve">4. </w:t>
      </w:r>
      <w:r w:rsidR="00E1331E" w:rsidRPr="00E1331E">
        <w:rPr>
          <w:sz w:val="26"/>
          <w:szCs w:val="26"/>
        </w:rPr>
        <w:t>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4735F8" w:rsidRPr="00E1331E" w:rsidRDefault="004735F8" w:rsidP="004735F8">
      <w:pPr>
        <w:ind w:firstLine="709"/>
        <w:jc w:val="both"/>
        <w:rPr>
          <w:sz w:val="26"/>
          <w:szCs w:val="26"/>
        </w:rPr>
      </w:pPr>
      <w:r w:rsidRPr="00E1331E">
        <w:rPr>
          <w:sz w:val="26"/>
          <w:szCs w:val="26"/>
        </w:rPr>
        <w:t>5. Привлечения гра</w:t>
      </w:r>
      <w:r w:rsidR="00E1331E" w:rsidRPr="00E1331E">
        <w:rPr>
          <w:sz w:val="26"/>
          <w:szCs w:val="26"/>
        </w:rPr>
        <w:t xml:space="preserve">ждан, общественных объединений и </w:t>
      </w:r>
      <w:r w:rsidRPr="00E1331E">
        <w:rPr>
          <w:sz w:val="26"/>
          <w:szCs w:val="26"/>
        </w:rPr>
        <w:t xml:space="preserve">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9236C4" w:rsidRDefault="009236C4" w:rsidP="009236C4">
      <w:pPr>
        <w:ind w:firstLine="709"/>
        <w:jc w:val="both"/>
        <w:rPr>
          <w:sz w:val="26"/>
          <w:szCs w:val="26"/>
        </w:rPr>
      </w:pPr>
    </w:p>
    <w:p w:rsidR="009236C4" w:rsidRPr="009236C4" w:rsidRDefault="009236C4" w:rsidP="009236C4">
      <w:pPr>
        <w:ind w:firstLine="709"/>
        <w:jc w:val="center"/>
        <w:rPr>
          <w:sz w:val="26"/>
          <w:szCs w:val="26"/>
        </w:rPr>
      </w:pPr>
      <w:r w:rsidRPr="009236C4">
        <w:rPr>
          <w:sz w:val="26"/>
          <w:szCs w:val="26"/>
        </w:rPr>
        <w:t>3. Состав координационных и совещательных органов</w:t>
      </w:r>
    </w:p>
    <w:p w:rsidR="009236C4" w:rsidRPr="009236C4" w:rsidRDefault="009236C4" w:rsidP="009236C4">
      <w:pPr>
        <w:ind w:firstLine="709"/>
        <w:jc w:val="both"/>
        <w:rPr>
          <w:sz w:val="26"/>
          <w:szCs w:val="26"/>
        </w:rPr>
      </w:pPr>
    </w:p>
    <w:p w:rsidR="009236C4" w:rsidRPr="009236C4" w:rsidRDefault="009236C4" w:rsidP="009236C4">
      <w:pPr>
        <w:ind w:firstLine="709"/>
        <w:jc w:val="both"/>
        <w:rPr>
          <w:sz w:val="26"/>
          <w:szCs w:val="26"/>
        </w:rPr>
      </w:pPr>
      <w:r w:rsidRPr="009236C4">
        <w:rPr>
          <w:sz w:val="26"/>
          <w:szCs w:val="26"/>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9236C4" w:rsidRPr="009236C4" w:rsidRDefault="009236C4" w:rsidP="009236C4">
      <w:pPr>
        <w:ind w:firstLine="709"/>
        <w:jc w:val="both"/>
        <w:rPr>
          <w:sz w:val="26"/>
          <w:szCs w:val="26"/>
        </w:rPr>
      </w:pPr>
      <w:r w:rsidRPr="009236C4">
        <w:rPr>
          <w:sz w:val="26"/>
          <w:szCs w:val="26"/>
        </w:rPr>
        <w:t xml:space="preserve">Персональный состав утверждается постановлением администрации </w:t>
      </w:r>
      <w:r w:rsidRPr="004735F8">
        <w:rPr>
          <w:rFonts w:eastAsia="Calibri"/>
          <w:sz w:val="26"/>
          <w:szCs w:val="26"/>
        </w:rPr>
        <w:t>Целинного сельсовета</w:t>
      </w:r>
      <w:r w:rsidRPr="009236C4">
        <w:rPr>
          <w:sz w:val="26"/>
          <w:szCs w:val="26"/>
        </w:rPr>
        <w:t xml:space="preserve">. </w:t>
      </w:r>
    </w:p>
    <w:p w:rsidR="009236C4" w:rsidRPr="009236C4" w:rsidRDefault="009236C4" w:rsidP="009236C4">
      <w:pPr>
        <w:ind w:firstLine="709"/>
        <w:jc w:val="both"/>
        <w:rPr>
          <w:sz w:val="26"/>
          <w:szCs w:val="26"/>
        </w:rPr>
      </w:pPr>
    </w:p>
    <w:p w:rsidR="009236C4" w:rsidRPr="009236C4" w:rsidRDefault="009236C4" w:rsidP="00306D4D">
      <w:pPr>
        <w:ind w:firstLine="709"/>
        <w:jc w:val="center"/>
        <w:rPr>
          <w:sz w:val="26"/>
          <w:szCs w:val="26"/>
        </w:rPr>
      </w:pPr>
      <w:r w:rsidRPr="009236C4">
        <w:rPr>
          <w:sz w:val="26"/>
          <w:szCs w:val="26"/>
        </w:rPr>
        <w:t>4. Обеспечение деятельности координационных и совещательных органов</w:t>
      </w:r>
    </w:p>
    <w:p w:rsidR="009236C4" w:rsidRPr="009236C4" w:rsidRDefault="009236C4" w:rsidP="009236C4">
      <w:pPr>
        <w:ind w:firstLine="709"/>
        <w:jc w:val="both"/>
        <w:rPr>
          <w:sz w:val="26"/>
          <w:szCs w:val="26"/>
        </w:rPr>
      </w:pPr>
    </w:p>
    <w:p w:rsidR="009236C4" w:rsidRPr="009236C4" w:rsidRDefault="009236C4" w:rsidP="009236C4">
      <w:pPr>
        <w:ind w:firstLine="709"/>
        <w:jc w:val="both"/>
        <w:rPr>
          <w:sz w:val="26"/>
          <w:szCs w:val="26"/>
        </w:rPr>
      </w:pPr>
      <w:r w:rsidRPr="009236C4">
        <w:rPr>
          <w:sz w:val="26"/>
          <w:szCs w:val="26"/>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9236C4" w:rsidRPr="009236C4" w:rsidRDefault="009236C4" w:rsidP="009236C4">
      <w:pPr>
        <w:ind w:firstLine="709"/>
        <w:jc w:val="both"/>
        <w:rPr>
          <w:sz w:val="26"/>
          <w:szCs w:val="26"/>
        </w:rPr>
      </w:pPr>
      <w:r w:rsidRPr="009236C4">
        <w:rPr>
          <w:sz w:val="26"/>
          <w:szCs w:val="26"/>
        </w:rPr>
        <w:t xml:space="preserve">Организационно-техническое обеспечение деятельности координационного или совещательного органа осуществляется администрацией </w:t>
      </w:r>
      <w:r w:rsidRPr="004735F8">
        <w:rPr>
          <w:rFonts w:eastAsia="Calibri"/>
          <w:sz w:val="26"/>
          <w:szCs w:val="26"/>
        </w:rPr>
        <w:t>Целинного сельсовета</w:t>
      </w:r>
      <w:r w:rsidRPr="009236C4">
        <w:rPr>
          <w:sz w:val="26"/>
          <w:szCs w:val="26"/>
        </w:rPr>
        <w:t>, при которой создан соответствующий координационный или совещательный орган.</w:t>
      </w:r>
    </w:p>
    <w:p w:rsidR="009236C4" w:rsidRPr="004735F8" w:rsidRDefault="009236C4" w:rsidP="009236C4">
      <w:pPr>
        <w:ind w:firstLine="709"/>
        <w:jc w:val="both"/>
        <w:rPr>
          <w:sz w:val="26"/>
          <w:szCs w:val="26"/>
        </w:rPr>
      </w:pPr>
      <w:r w:rsidRPr="009236C4">
        <w:rPr>
          <w:sz w:val="26"/>
          <w:szCs w:val="26"/>
        </w:rPr>
        <w:t>Регламент работы координационного или совещательного органа утверждается на его заседании.</w:t>
      </w:r>
    </w:p>
    <w:sectPr w:rsidR="009236C4" w:rsidRPr="004735F8" w:rsidSect="00A60F2C">
      <w:pgSz w:w="11906" w:h="16838"/>
      <w:pgMar w:top="709"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6F6" w:rsidRDefault="001226F6" w:rsidP="00B73708">
      <w:r>
        <w:separator/>
      </w:r>
    </w:p>
  </w:endnote>
  <w:endnote w:type="continuationSeparator" w:id="0">
    <w:p w:rsidR="001226F6" w:rsidRDefault="001226F6" w:rsidP="00B737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6F6" w:rsidRDefault="001226F6" w:rsidP="00B73708">
      <w:r>
        <w:separator/>
      </w:r>
    </w:p>
  </w:footnote>
  <w:footnote w:type="continuationSeparator" w:id="0">
    <w:p w:rsidR="001226F6" w:rsidRDefault="001226F6" w:rsidP="00B73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4530F"/>
    <w:multiLevelType w:val="hybridMultilevel"/>
    <w:tmpl w:val="5BA2B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9B3760"/>
    <w:multiLevelType w:val="hybridMultilevel"/>
    <w:tmpl w:val="C77C67C8"/>
    <w:lvl w:ilvl="0" w:tplc="DCE85D7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CD0CDA"/>
    <w:multiLevelType w:val="hybridMultilevel"/>
    <w:tmpl w:val="6BA4C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67BF"/>
    <w:rsid w:val="000904AB"/>
    <w:rsid w:val="000C3D4E"/>
    <w:rsid w:val="0012154C"/>
    <w:rsid w:val="001226F6"/>
    <w:rsid w:val="00173E57"/>
    <w:rsid w:val="001D7343"/>
    <w:rsid w:val="002059E4"/>
    <w:rsid w:val="00210378"/>
    <w:rsid w:val="00306D4D"/>
    <w:rsid w:val="003856F3"/>
    <w:rsid w:val="004735F8"/>
    <w:rsid w:val="00543989"/>
    <w:rsid w:val="005A45D8"/>
    <w:rsid w:val="005D49B2"/>
    <w:rsid w:val="005F7CDD"/>
    <w:rsid w:val="006048C9"/>
    <w:rsid w:val="00686EE2"/>
    <w:rsid w:val="006C2E20"/>
    <w:rsid w:val="006F4344"/>
    <w:rsid w:val="007A67BF"/>
    <w:rsid w:val="008439D2"/>
    <w:rsid w:val="00860CCF"/>
    <w:rsid w:val="009236C4"/>
    <w:rsid w:val="009962CA"/>
    <w:rsid w:val="009E1623"/>
    <w:rsid w:val="00B027BA"/>
    <w:rsid w:val="00B73708"/>
    <w:rsid w:val="00B85EAD"/>
    <w:rsid w:val="00D44051"/>
    <w:rsid w:val="00E1331E"/>
    <w:rsid w:val="00EF46A9"/>
    <w:rsid w:val="00EF4E41"/>
    <w:rsid w:val="00F7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67BF"/>
    <w:pPr>
      <w:spacing w:before="100" w:beforeAutospacing="1" w:after="100" w:afterAutospacing="1"/>
    </w:pPr>
  </w:style>
  <w:style w:type="paragraph" w:customStyle="1" w:styleId="ConsPlusNormal">
    <w:name w:val="ConsPlusNormal"/>
    <w:semiHidden/>
    <w:rsid w:val="007A67BF"/>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alloon Text"/>
    <w:basedOn w:val="a"/>
    <w:link w:val="a5"/>
    <w:uiPriority w:val="99"/>
    <w:semiHidden/>
    <w:unhideWhenUsed/>
    <w:rsid w:val="007A67BF"/>
    <w:rPr>
      <w:rFonts w:ascii="Tahoma" w:hAnsi="Tahoma" w:cs="Tahoma"/>
      <w:sz w:val="16"/>
      <w:szCs w:val="16"/>
    </w:rPr>
  </w:style>
  <w:style w:type="character" w:customStyle="1" w:styleId="a5">
    <w:name w:val="Текст выноски Знак"/>
    <w:basedOn w:val="a0"/>
    <w:link w:val="a4"/>
    <w:uiPriority w:val="99"/>
    <w:semiHidden/>
    <w:rsid w:val="007A67BF"/>
    <w:rPr>
      <w:rFonts w:ascii="Tahoma" w:eastAsia="Times New Roman" w:hAnsi="Tahoma" w:cs="Tahoma"/>
      <w:sz w:val="16"/>
      <w:szCs w:val="16"/>
      <w:lang w:eastAsia="ru-RU"/>
    </w:rPr>
  </w:style>
  <w:style w:type="paragraph" w:styleId="a6">
    <w:name w:val="header"/>
    <w:basedOn w:val="a"/>
    <w:link w:val="a7"/>
    <w:uiPriority w:val="99"/>
    <w:semiHidden/>
    <w:unhideWhenUsed/>
    <w:rsid w:val="00B73708"/>
    <w:pPr>
      <w:tabs>
        <w:tab w:val="center" w:pos="4677"/>
        <w:tab w:val="right" w:pos="9355"/>
      </w:tabs>
    </w:pPr>
  </w:style>
  <w:style w:type="character" w:customStyle="1" w:styleId="a7">
    <w:name w:val="Верхний колонтитул Знак"/>
    <w:basedOn w:val="a0"/>
    <w:link w:val="a6"/>
    <w:uiPriority w:val="99"/>
    <w:semiHidden/>
    <w:rsid w:val="00B7370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73708"/>
    <w:pPr>
      <w:tabs>
        <w:tab w:val="center" w:pos="4677"/>
        <w:tab w:val="right" w:pos="9355"/>
      </w:tabs>
    </w:pPr>
  </w:style>
  <w:style w:type="character" w:customStyle="1" w:styleId="a9">
    <w:name w:val="Нижний колонтитул Знак"/>
    <w:basedOn w:val="a0"/>
    <w:link w:val="a8"/>
    <w:uiPriority w:val="99"/>
    <w:semiHidden/>
    <w:rsid w:val="00B7370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6134863">
      <w:bodyDiv w:val="1"/>
      <w:marLeft w:val="0"/>
      <w:marRight w:val="0"/>
      <w:marTop w:val="0"/>
      <w:marBottom w:val="0"/>
      <w:divBdr>
        <w:top w:val="none" w:sz="0" w:space="0" w:color="auto"/>
        <w:left w:val="none" w:sz="0" w:space="0" w:color="auto"/>
        <w:bottom w:val="none" w:sz="0" w:space="0" w:color="auto"/>
        <w:right w:val="none" w:sz="0" w:space="0" w:color="auto"/>
      </w:divBdr>
    </w:div>
    <w:div w:id="583880823">
      <w:bodyDiv w:val="1"/>
      <w:marLeft w:val="0"/>
      <w:marRight w:val="0"/>
      <w:marTop w:val="0"/>
      <w:marBottom w:val="0"/>
      <w:divBdr>
        <w:top w:val="none" w:sz="0" w:space="0" w:color="auto"/>
        <w:left w:val="none" w:sz="0" w:space="0" w:color="auto"/>
        <w:bottom w:val="none" w:sz="0" w:space="0" w:color="auto"/>
        <w:right w:val="none" w:sz="0" w:space="0" w:color="auto"/>
      </w:divBdr>
    </w:div>
    <w:div w:id="917712995">
      <w:bodyDiv w:val="1"/>
      <w:marLeft w:val="0"/>
      <w:marRight w:val="0"/>
      <w:marTop w:val="0"/>
      <w:marBottom w:val="0"/>
      <w:divBdr>
        <w:top w:val="none" w:sz="0" w:space="0" w:color="auto"/>
        <w:left w:val="none" w:sz="0" w:space="0" w:color="auto"/>
        <w:bottom w:val="none" w:sz="0" w:space="0" w:color="auto"/>
        <w:right w:val="none" w:sz="0" w:space="0" w:color="auto"/>
      </w:divBdr>
    </w:div>
    <w:div w:id="936056875">
      <w:bodyDiv w:val="1"/>
      <w:marLeft w:val="0"/>
      <w:marRight w:val="0"/>
      <w:marTop w:val="0"/>
      <w:marBottom w:val="0"/>
      <w:divBdr>
        <w:top w:val="none" w:sz="0" w:space="0" w:color="auto"/>
        <w:left w:val="none" w:sz="0" w:space="0" w:color="auto"/>
        <w:bottom w:val="none" w:sz="0" w:space="0" w:color="auto"/>
        <w:right w:val="none" w:sz="0" w:space="0" w:color="auto"/>
      </w:divBdr>
    </w:div>
    <w:div w:id="944654502">
      <w:bodyDiv w:val="1"/>
      <w:marLeft w:val="0"/>
      <w:marRight w:val="0"/>
      <w:marTop w:val="0"/>
      <w:marBottom w:val="0"/>
      <w:divBdr>
        <w:top w:val="none" w:sz="0" w:space="0" w:color="auto"/>
        <w:left w:val="none" w:sz="0" w:space="0" w:color="auto"/>
        <w:bottom w:val="none" w:sz="0" w:space="0" w:color="auto"/>
        <w:right w:val="none" w:sz="0" w:space="0" w:color="auto"/>
      </w:divBdr>
    </w:div>
    <w:div w:id="1289631207">
      <w:bodyDiv w:val="1"/>
      <w:marLeft w:val="0"/>
      <w:marRight w:val="0"/>
      <w:marTop w:val="0"/>
      <w:marBottom w:val="0"/>
      <w:divBdr>
        <w:top w:val="none" w:sz="0" w:space="0" w:color="auto"/>
        <w:left w:val="none" w:sz="0" w:space="0" w:color="auto"/>
        <w:bottom w:val="none" w:sz="0" w:space="0" w:color="auto"/>
        <w:right w:val="none" w:sz="0" w:space="0" w:color="auto"/>
      </w:divBdr>
    </w:div>
    <w:div w:id="1623262567">
      <w:bodyDiv w:val="1"/>
      <w:marLeft w:val="0"/>
      <w:marRight w:val="0"/>
      <w:marTop w:val="0"/>
      <w:marBottom w:val="0"/>
      <w:divBdr>
        <w:top w:val="none" w:sz="0" w:space="0" w:color="auto"/>
        <w:left w:val="none" w:sz="0" w:space="0" w:color="auto"/>
        <w:bottom w:val="none" w:sz="0" w:space="0" w:color="auto"/>
        <w:right w:val="none" w:sz="0" w:space="0" w:color="auto"/>
      </w:divBdr>
    </w:div>
    <w:div w:id="17994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96Rnc2zj4TLJnandk9VCBf7uioB/9Pt04pD3iWlVvmw=</DigestValue>
    </Reference>
    <Reference URI="#idOfficeObject" Type="http://www.w3.org/2000/09/xmldsig#Object">
      <DigestMethod Algorithm="http://www.w3.org/2001/04/xmldsig-more#gostr3411"/>
      <DigestValue>g++h+bTTbbfe3E5KpOmBQEUtfsVAa8TJQXMNifeM7fA=</DigestValue>
    </Reference>
  </SignedInfo>
  <SignatureValue>
    lO7pFiAQWmZ+gHHifN4jv3hAsVMTzt31dPRO7aZgGHFdA26PZ4yF0/5zgq58rQXMgSNPhMZY
    4EEBtUl6o2RwWw==
  </SignatureValue>
  <KeyInfo>
    <X509Data>
      <X509Certificate>
          MIIInjCCCE2gAwIBAgIUR+p5v6iVB+7DzF5QjzapRC+FSTAwCAYGKoUDAgIDMIIBOTEgMB4G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gNCw0LvRjNC90L7QtSDQutCw0LfQvdCw0YfQtdC50YHRgtCy0L4wHhcNMTgwNjI1MDMyOTU2
          WhcNMTkwOTI1MDMyOTU2WjCCAncxGjAYBggqhQMDgQMBARIMMDAxOTExMDA2NTkxMRYwFAYF
          KoUDZAMSCzEwNjczNDIzMDM1MRgwFgYFKoUDZAESDTEwNjE5MDMwMDE2ODcxgZgwgZUGA1UE
          CQyBjdCg0L7RgdGB0LjQudGB0LrQsNGPINCk0LXQtNC10YDQsNGG0LjRjywgNjU1MjMxLCDQ
          pdCw0LrQsNGB0LjRjyDQoNC10YHQvywg0KjQuNGA0LjQvdGB0LrQuNC5INGALdC9LCDQptC1
          0LvQuNC90L3QvtC1INGBLCDQo9CbINCb0JXQndCY0J3QkCwgOTEiMCAGCSqGSIb3DQEJARYT
          c292ZXQ2NTUyMzFAbWFpbC5ydTELMAkGA1UEBhMCUlUxLDAqBgNVBAgMI9Cg0LXRgdC/0YPQ
          sdC70LjQutCwINCl0LDQutCw0YHQuNGPMSIwIAYDVQQHDBnRgdC10LvQviDQptC10LvQuNC9
          0L3QvtC1MUswSQYDVQQKDELQkNCU0JzQmNCd0JjQodCi0KDQkNCm0JjQryDQptCV0JvQmNCd
          0J3QntCT0J4g0KHQldCb0KzQodCe0JLQldCi0JAxJjAkBgNVBCoMHdCe0LvQtdCzINCc0LjR
          hdCw0LnQu9C+0LLQuNGHMRcwFQYDVQQEDA7Qp9C10L/QtdC70LjQvTEuMCwGA1UEDAwl0JPQ
          m9CQ0JLQkCDQkNCU0JzQmNCd0JjQodCi0KDQkNCm0JjQmDFLMEkGA1UEAwxC0JDQlNCc0JjQ
          ndCY0KHQotCg0JDQptCY0K8g0KbQldCb0JjQndCd0J7Qk9CeINCh0JXQm9Cs0KHQntCS0JXQ
          otCQMGMwHAYGKoUDAgITMBIGByqFAwICJAAGByqFAwICHgEDQwAEQEDoD+wP25fKKF8vA4CS
          hL8Z+jDMoks24VZdX8KtgY0FJVymCKk+tLv7BFPQheYoRwwQtvbIfjzaHREjjPrGQRijggPn
          MIID4zAMBgNVHRMBAf8EAjAAMB0GA1UdIAQWMBQwCAYGKoUDZHEBMAgGBiqFA2RxAjAgBgNV
          HREEGTAXoBIGA1UEDKALEwk2MTkwODM1MTeGATAwNgYFKoUDZG8ELQwrItCa0YDQuNC/0YLQ
          vtCf0YDQviBDU1AiICjQstC10YDRgdC40Y8gNC4wKTCB/wYFKoUDZHAEgfUwgfIMRCLQmtGA
          0LjQv9GC0L7Qn9GA0L4gQ1NQIiAo0LLQtdGA0YHQuNGPIDMuNikgKNC40YHQv9C+0LvQvdC1
          0L3QuNC1IDIpDGgi0J/RgNC+0LPRgNCw0LzQvNC90L4t0LDQv9C/0LDRgNCw0YLQvdGL0Lkg
          0LrQvtC80L/Qu9C10LrRgSAi0K7QvdC40YHQtdGA0YIt0JPQntCh0KIiLiDQktC10YDRgdC4
          0Y8gMi4xIgwf4oSWIDE0OS83LzYtMjQxINC+0YIgMDUuMDYuMjAxOAwf4oSWIDE0OS83LzYt
          MjQxINC+0YIgMDUuMDYuMjAxODAOBgNVHQ8BAf8EBAMCA+gwEwYDVR0lBAwwCgYIKwYBBQUH
          AwIwKwYDVR0QBCQwIoAPMjAxODA2MjUwMzI5NTVagQ8yMDE5MDkyNTAzMjk1NVowggGFBgNV
          HSMEggF8MIIBeIAUFlWRplFYxIksa1Fb0oUZCgFESCKhggFSpIIBTjCCAUoxHjAcBgkqhkiG
          9w0BCQEWD2RpdEBtaW5zdnlhei5ydTELMAkGA1UEBhMCUlUxHDAaBgNVBAgMEzc3INCzLiDQ
          nNC+0YHQutCy0LAxFTATBgNVBAcMDNCc0L7RgdC60LLQsDE/MD0GA1UECQw2MTI1Mzc1INCz
          LiDQnNC+0YHQutCy0LAsINGD0LsuINCi0LLQtdGA0YHQutCw0Y8sINC0LiA3MSwwKgYDVQQK
          DCPQnNC40L3QutC+0LzRgdCy0Y/Qt9GMINCg0L7RgdGB0LjQuDEYMBYGBSqFA2QBEg0xMDQ3
          NzAyMDI2NzAxMRowGAYIKoUDA4EDAQESDDAwNzcxMDQ3NDM3NTFBMD8GA1UEAww40JPQvtC7
          0L7QstC90L7QuSDRg9C00L7RgdGC0L7QstC10YDRj9GO0YnQuNC5INGG0LXQvdGC0YCCCjas
          1FUAAAAAAS8wXgYDVR0fBFcwVTApoCegJYYjaHR0cDovL2NybC5yb3NrYXpuYS5ydS9jcmwv
          dWNmay5jcmwwKKAmoCSGImh0dHA6Ly9jcmwuZnNmay5sb2NhbC9jcmwvdWNmay5jcmwwHQYD
          VR0OBBYEFA8kMZcd4iyy7FM71WXqb804WELLMAgGBiqFAwICAwNBAKjAtcotiedYGACHJ1Jw
          vYmJ54lfUIrNVB/+BfP7TsItOioXARy582DVukdJaiZeZdoVOBTOebVjrTMf5TjkTOI=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csQyWttmeBiNkuwrNfXp4I/xfKY=</DigestValue>
      </Reference>
      <Reference URI="/word/document.xml?ContentType=application/vnd.openxmlformats-officedocument.wordprocessingml.document.main+xml">
        <DigestMethod Algorithm="http://www.w3.org/2000/09/xmldsig#sha1"/>
        <DigestValue>p9zKWbO+qsCq/Q0Rhd8fF6sAVvE=</DigestValue>
      </Reference>
      <Reference URI="/word/endnotes.xml?ContentType=application/vnd.openxmlformats-officedocument.wordprocessingml.endnotes+xml">
        <DigestMethod Algorithm="http://www.w3.org/2000/09/xmldsig#sha1"/>
        <DigestValue>meGQ9FuziQEqyJkl9Lh9r08WLXw=</DigestValue>
      </Reference>
      <Reference URI="/word/fontTable.xml?ContentType=application/vnd.openxmlformats-officedocument.wordprocessingml.fontTable+xml">
        <DigestMethod Algorithm="http://www.w3.org/2000/09/xmldsig#sha1"/>
        <DigestValue>ubQnRtSmgJCszVvIVP+wOk5CBJE=</DigestValue>
      </Reference>
      <Reference URI="/word/footnotes.xml?ContentType=application/vnd.openxmlformats-officedocument.wordprocessingml.footnotes+xml">
        <DigestMethod Algorithm="http://www.w3.org/2000/09/xmldsig#sha1"/>
        <DigestValue>uJClsftf1wcqkUdbVxEqEy1ddRY=</DigestValue>
      </Reference>
      <Reference URI="/word/media/image1.png?ContentType=image/png">
        <DigestMethod Algorithm="http://www.w3.org/2000/09/xmldsig#sha1"/>
        <DigestValue>PJ/LFtqovXl7ivtoXtAZXpTHLgc=</DigestValue>
      </Reference>
      <Reference URI="/word/numbering.xml?ContentType=application/vnd.openxmlformats-officedocument.wordprocessingml.numbering+xml">
        <DigestMethod Algorithm="http://www.w3.org/2000/09/xmldsig#sha1"/>
        <DigestValue>lxhj5ffv1l8+gYRLa7GVxRkozvY=</DigestValue>
      </Reference>
      <Reference URI="/word/settings.xml?ContentType=application/vnd.openxmlformats-officedocument.wordprocessingml.settings+xml">
        <DigestMethod Algorithm="http://www.w3.org/2000/09/xmldsig#sha1"/>
        <DigestValue>pCRvHYfJnIbOKyprZ+Mn/Nw6Y08=</DigestValue>
      </Reference>
      <Reference URI="/word/styles.xml?ContentType=application/vnd.openxmlformats-officedocument.wordprocessingml.styles+xml">
        <DigestMethod Algorithm="http://www.w3.org/2000/09/xmldsig#sha1"/>
        <DigestValue>HrpSbPk7qml24XQQ+HwV2KKeq0k=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pWkVU6yLAHy1SIrGYtI7GHbT5AE=</DigestValue>
      </Reference>
    </Manifest>
    <SignatureProperties>
      <SignatureProperty Id="idSignatureTime" Target="#idPackageSignature">
        <mdssi:SignatureTime>
          <mdssi:Format>YYYY-MM-DDThh:mm:ssTZD</mdssi:Format>
          <mdssi:Value>2019-07-26T04:49:12Z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cp:lastPrinted>2019-07-26T04:48:00Z</cp:lastPrinted>
  <dcterms:created xsi:type="dcterms:W3CDTF">2019-07-26T04:48:00Z</dcterms:created>
  <dcterms:modified xsi:type="dcterms:W3CDTF">2019-07-26T04:48:00Z</dcterms:modified>
</cp:coreProperties>
</file>