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8D" w:rsidRPr="0016718D" w:rsidRDefault="0016718D" w:rsidP="0016718D">
      <w:pPr>
        <w:pStyle w:val="2"/>
        <w:jc w:val="center"/>
        <w:rPr>
          <w:color w:val="000000"/>
          <w:sz w:val="28"/>
          <w:szCs w:val="28"/>
        </w:rPr>
      </w:pPr>
      <w:bookmarkStart w:id="0" w:name="_GoBack"/>
      <w:bookmarkEnd w:id="0"/>
      <w:r w:rsidRPr="0016718D">
        <w:rPr>
          <w:color w:val="000000"/>
          <w:sz w:val="28"/>
          <w:szCs w:val="28"/>
        </w:rPr>
        <w:t>До конца года минимальный размер пособия по временной нетрудоспособности исчисляется исходя из МРОТ</w:t>
      </w:r>
    </w:p>
    <w:p w:rsidR="0016718D" w:rsidRDefault="0016718D" w:rsidP="0016718D">
      <w:pPr>
        <w:pStyle w:val="a3"/>
        <w:spacing w:before="0" w:beforeAutospacing="0" w:after="0" w:afterAutospacing="0"/>
        <w:ind w:firstLine="567"/>
        <w:jc w:val="both"/>
        <w:rPr>
          <w:color w:val="000000"/>
          <w:sz w:val="27"/>
          <w:szCs w:val="27"/>
        </w:rPr>
      </w:pPr>
      <w:r>
        <w:rPr>
          <w:color w:val="000000"/>
          <w:sz w:val="27"/>
          <w:szCs w:val="27"/>
        </w:rPr>
        <w:t>С 1 апреля 2020 года вступил в силу Федеральный закон № 104-ФЗ в соответствии с которым установлен особый порядок исчисления пособий за периоды нетрудоспособности с 1 апреля по 31 декабря 2020 года.</w:t>
      </w:r>
    </w:p>
    <w:p w:rsidR="0016718D" w:rsidRDefault="0016718D" w:rsidP="0016718D">
      <w:pPr>
        <w:pStyle w:val="a3"/>
        <w:spacing w:before="0" w:beforeAutospacing="0" w:after="0" w:afterAutospacing="0"/>
        <w:ind w:firstLine="567"/>
        <w:jc w:val="both"/>
        <w:rPr>
          <w:color w:val="000000"/>
          <w:sz w:val="27"/>
          <w:szCs w:val="27"/>
        </w:rPr>
      </w:pPr>
      <w:r>
        <w:rPr>
          <w:color w:val="000000"/>
          <w:sz w:val="27"/>
          <w:szCs w:val="27"/>
        </w:rPr>
        <w:t>Так, если пособие по временной нетрудоспособности, исчисленное в соответствии с положениями Федерального закона от 29 декабря 2006 года № 255-ФЗ «Об обязательном социальном страховании на случай временной нетрудоспособности и в связи с материнством», в расчете за полный календарный месяц ниже минимального размера оплаты труда, установленного федеральным законом, пособие по временной нетрудоспособности должно выплачивается застрахованному лицу в размере, исчисляемом исходя из минимального размера оплаты труда, в расчете за полный календарный месяц.</w:t>
      </w:r>
    </w:p>
    <w:p w:rsidR="0016718D" w:rsidRDefault="0016718D" w:rsidP="0016718D">
      <w:pPr>
        <w:pStyle w:val="a3"/>
        <w:spacing w:before="0" w:beforeAutospacing="0" w:after="0" w:afterAutospacing="0"/>
        <w:ind w:firstLine="567"/>
        <w:jc w:val="both"/>
        <w:rPr>
          <w:color w:val="000000"/>
          <w:sz w:val="27"/>
          <w:szCs w:val="27"/>
        </w:rPr>
      </w:pPr>
      <w:r>
        <w:rPr>
          <w:color w:val="000000"/>
          <w:sz w:val="27"/>
          <w:szCs w:val="27"/>
        </w:rPr>
        <w:t>В случаях,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исчисленного исходя из минимального размера оплаты труда, определяется пропорционально продолжительности рабочего времени застрахованного лица.</w:t>
      </w:r>
    </w:p>
    <w:p w:rsidR="0016718D" w:rsidRPr="00FD1C2C" w:rsidRDefault="0016718D" w:rsidP="00FD1C2C">
      <w:pPr>
        <w:pStyle w:val="a3"/>
        <w:spacing w:before="0" w:beforeAutospacing="0" w:after="0" w:afterAutospacing="0"/>
        <w:ind w:firstLine="567"/>
        <w:jc w:val="both"/>
        <w:rPr>
          <w:color w:val="000000"/>
          <w:sz w:val="27"/>
          <w:szCs w:val="27"/>
        </w:rPr>
      </w:pPr>
      <w:r>
        <w:rPr>
          <w:color w:val="000000"/>
          <w:sz w:val="27"/>
          <w:szCs w:val="27"/>
        </w:rPr>
        <w:t xml:space="preserve">Напомним, минимальный размер оплаты труда без учета районного коэффициента с 1 января 2020 года составляет 12 130 рублей в месяц </w:t>
      </w:r>
      <w:r w:rsidRPr="00FD1C2C">
        <w:rPr>
          <w:color w:val="000000"/>
          <w:sz w:val="27"/>
          <w:szCs w:val="27"/>
        </w:rPr>
        <w:t>(Федеральный закон от 19 июня 2000 года № 82-ФЗ «О минимальном размере оплаты труда»).</w:t>
      </w:r>
    </w:p>
    <w:p w:rsidR="0016718D" w:rsidRDefault="00FD1C2C" w:rsidP="00FD1C2C">
      <w:pPr>
        <w:shd w:val="clear" w:color="auto" w:fill="FFFFFF"/>
        <w:spacing w:after="300" w:line="240" w:lineRule="auto"/>
        <w:ind w:firstLine="567"/>
        <w:jc w:val="both"/>
        <w:rPr>
          <w:color w:val="000000"/>
          <w:sz w:val="27"/>
          <w:szCs w:val="27"/>
        </w:rPr>
      </w:pPr>
      <w:r w:rsidRPr="00FD1C2C">
        <w:rPr>
          <w:rFonts w:ascii="Times New Roman" w:eastAsia="Times New Roman" w:hAnsi="Times New Roman" w:cs="Times New Roman"/>
          <w:color w:val="000000"/>
          <w:sz w:val="27"/>
          <w:szCs w:val="27"/>
          <w:lang w:eastAsia="ru-RU"/>
        </w:rPr>
        <w:t>В Республике Хакасия  с учетом районного и северного коэффициентов минимальная заработная плата в 2020 году – 19 408 рублей</w:t>
      </w:r>
      <w:r>
        <w:rPr>
          <w:rFonts w:ascii="Times New Roman" w:eastAsia="Times New Roman" w:hAnsi="Times New Roman" w:cs="Times New Roman"/>
          <w:color w:val="000000"/>
          <w:sz w:val="27"/>
          <w:szCs w:val="27"/>
          <w:lang w:eastAsia="ru-RU"/>
        </w:rPr>
        <w:t>.</w:t>
      </w:r>
    </w:p>
    <w:p w:rsidR="0016718D" w:rsidRDefault="0016718D" w:rsidP="0016718D">
      <w:pPr>
        <w:pStyle w:val="a3"/>
        <w:spacing w:before="0" w:beforeAutospacing="0" w:after="0" w:afterAutospacing="0"/>
        <w:jc w:val="both"/>
        <w:rPr>
          <w:color w:val="000000"/>
          <w:sz w:val="27"/>
          <w:szCs w:val="27"/>
        </w:rPr>
      </w:pPr>
      <w:r>
        <w:rPr>
          <w:color w:val="000000"/>
          <w:sz w:val="27"/>
          <w:szCs w:val="27"/>
        </w:rPr>
        <w:t>Прокуратура Ширинского района</w:t>
      </w:r>
    </w:p>
    <w:p w:rsidR="00B20504" w:rsidRDefault="00B20504" w:rsidP="0016718D">
      <w:pPr>
        <w:spacing w:after="0" w:line="240" w:lineRule="auto"/>
        <w:ind w:firstLine="567"/>
      </w:pPr>
    </w:p>
    <w:sectPr w:rsidR="00B2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8D"/>
    <w:rsid w:val="0016718D"/>
    <w:rsid w:val="004243A6"/>
    <w:rsid w:val="00810DDC"/>
    <w:rsid w:val="00B20504"/>
    <w:rsid w:val="00FD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1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7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1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1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7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2020-04-10T04:04:00Z</dcterms:created>
  <dcterms:modified xsi:type="dcterms:W3CDTF">2020-04-10T04:04:00Z</dcterms:modified>
</cp:coreProperties>
</file>