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B6" w:rsidRDefault="001168B6" w:rsidP="001168B6">
      <w:pPr>
        <w:pStyle w:val="2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Принят закон, </w:t>
      </w:r>
      <w:bookmarkStart w:id="0" w:name="_GoBack"/>
      <w:r>
        <w:rPr>
          <w:color w:val="000000"/>
        </w:rPr>
        <w:t>направленный на оперативное оказание государственной гарантийной поддержки российским предприятиям</w:t>
      </w:r>
    </w:p>
    <w:bookmarkEnd w:id="0"/>
    <w:p w:rsidR="001168B6" w:rsidRDefault="001168B6" w:rsidP="001168B6">
      <w:pPr>
        <w:pStyle w:val="2"/>
        <w:spacing w:before="0" w:beforeAutospacing="0" w:after="0" w:afterAutospacing="0"/>
        <w:jc w:val="center"/>
        <w:rPr>
          <w:color w:val="000000"/>
        </w:rPr>
      </w:pPr>
    </w:p>
    <w:p w:rsidR="001168B6" w:rsidRDefault="001168B6" w:rsidP="001168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 </w:t>
      </w:r>
      <w:hyperlink r:id="rId5" w:history="1">
        <w:r>
          <w:rPr>
            <w:rStyle w:val="a4"/>
            <w:color w:val="000000"/>
            <w:sz w:val="27"/>
            <w:szCs w:val="27"/>
            <w:u w:val="none"/>
          </w:rPr>
          <w:t>закон</w:t>
        </w:r>
      </w:hyperlink>
      <w:r>
        <w:rPr>
          <w:color w:val="000000"/>
          <w:sz w:val="27"/>
          <w:szCs w:val="27"/>
        </w:rPr>
        <w:t xml:space="preserve">ом от 25 мая 2020 года № 155-ФЗ внесены изменения в Бюджетный кодекс Российской Федерации и Федеральный закон «О приостановлении действия отдельных положений Бюджетного кодекса Российской Федерации и установлении </w:t>
      </w:r>
      <w:proofErr w:type="gramStart"/>
      <w:r>
        <w:rPr>
          <w:color w:val="000000"/>
          <w:sz w:val="27"/>
          <w:szCs w:val="27"/>
        </w:rPr>
        <w:t>особенностей исполнения бюджетов бюджетной системы Российской Федерации</w:t>
      </w:r>
      <w:proofErr w:type="gramEnd"/>
      <w:r>
        <w:rPr>
          <w:color w:val="000000"/>
          <w:sz w:val="27"/>
          <w:szCs w:val="27"/>
        </w:rPr>
        <w:t xml:space="preserve"> в 2020 году».</w:t>
      </w:r>
    </w:p>
    <w:p w:rsidR="001168B6" w:rsidRDefault="001168B6" w:rsidP="001168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Закреплена возможность предоставления госгарантии РФ в пользу одного бенефициара по обязательствам нескольких юридических лиц (принципалов).</w:t>
      </w:r>
    </w:p>
    <w:p w:rsidR="001168B6" w:rsidRDefault="001168B6" w:rsidP="001168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Договор о предоставлении такой госгарантии заключается с бенефициаром, при этом обязательства принципалов перед бенефициаром будут считаться обеспеченными госгарантией при условии соблюдения требований (условий) предусмотренных в отношении принципалов, а также наличия иного, наряду с госгарантией, обеспечения обязатель</w:t>
      </w:r>
      <w:proofErr w:type="gramStart"/>
      <w:r>
        <w:rPr>
          <w:color w:val="000000"/>
          <w:sz w:val="27"/>
          <w:szCs w:val="27"/>
        </w:rPr>
        <w:t>ств пр</w:t>
      </w:r>
      <w:proofErr w:type="gramEnd"/>
      <w:r>
        <w:rPr>
          <w:color w:val="000000"/>
          <w:sz w:val="27"/>
          <w:szCs w:val="27"/>
        </w:rPr>
        <w:t>инципалов по удовлетворению регрессных требований гаранта к принципалам.</w:t>
      </w:r>
    </w:p>
    <w:p w:rsidR="001168B6" w:rsidRDefault="001168B6" w:rsidP="001168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в целях предоставления госгарантий на условиях, отличных от установленных Законом о федеральном бюджете до 1 января 2021 года приостановлено действие ряда положений Бюджетного кодекса Российской Федерации.</w:t>
      </w:r>
    </w:p>
    <w:p w:rsidR="001168B6" w:rsidRDefault="001168B6" w:rsidP="001168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 </w:t>
      </w:r>
      <w:hyperlink r:id="rId6" w:history="1">
        <w:r>
          <w:rPr>
            <w:rStyle w:val="a4"/>
            <w:color w:val="000000"/>
            <w:sz w:val="27"/>
            <w:szCs w:val="27"/>
            <w:u w:val="none"/>
          </w:rPr>
          <w:t>закон</w:t>
        </w:r>
      </w:hyperlink>
      <w:r>
        <w:rPr>
          <w:color w:val="000000"/>
          <w:sz w:val="27"/>
          <w:szCs w:val="27"/>
        </w:rPr>
        <w:t> вступил в силу 25 мая 2020 года.</w:t>
      </w:r>
    </w:p>
    <w:p w:rsidR="000050A1" w:rsidRDefault="000050A1"/>
    <w:sectPr w:rsidR="0000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B6"/>
    <w:rsid w:val="000050A1"/>
    <w:rsid w:val="0011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160EE216E396A1F7F29EF8FAC3C5F2AA302D92FE3C98CE2E389E05DF31BF02C8FA62A9DBC6E5AF720B864ADDfAB3N" TargetMode="External"/><Relationship Id="rId5" Type="http://schemas.openxmlformats.org/officeDocument/2006/relationships/hyperlink" Target="consultantplus://offline/ref=E0160EE216E396A1F7F29EF8FAC3C5F2AA302D92FE3C98CE2E389E05DF31BF02C8FA62A9DBC6E5AF720B864ADDfAB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2020-06-04T02:57:00Z</dcterms:created>
  <dcterms:modified xsi:type="dcterms:W3CDTF">2020-06-04T02:58:00Z</dcterms:modified>
</cp:coreProperties>
</file>