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96" w:rsidRPr="004D21D5" w:rsidRDefault="00040596" w:rsidP="00040596">
      <w:pPr>
        <w:jc w:val="center"/>
        <w:rPr>
          <w:b/>
        </w:rPr>
      </w:pPr>
      <w:bookmarkStart w:id="0" w:name="_GoBack"/>
      <w:bookmarkEnd w:id="0"/>
      <w:r w:rsidRPr="004D21D5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596" w:rsidRPr="004D21D5" w:rsidRDefault="00040596" w:rsidP="00040596">
      <w:pPr>
        <w:jc w:val="center"/>
        <w:rPr>
          <w:b/>
        </w:rPr>
      </w:pPr>
      <w:r w:rsidRPr="004D21D5">
        <w:rPr>
          <w:b/>
        </w:rPr>
        <w:t>РОССИЙСКАЯ ФЕДЕРАЦИЯ</w:t>
      </w:r>
    </w:p>
    <w:p w:rsidR="00040596" w:rsidRPr="004D21D5" w:rsidRDefault="00040596" w:rsidP="00040596">
      <w:pPr>
        <w:jc w:val="center"/>
        <w:rPr>
          <w:b/>
        </w:rPr>
      </w:pPr>
      <w:r w:rsidRPr="004D21D5">
        <w:rPr>
          <w:b/>
        </w:rPr>
        <w:t>РЕСПУБЛИКА ХАКАСИЯ</w:t>
      </w:r>
    </w:p>
    <w:p w:rsidR="00040596" w:rsidRPr="004D21D5" w:rsidRDefault="00040596" w:rsidP="00040596">
      <w:pPr>
        <w:jc w:val="center"/>
        <w:rPr>
          <w:b/>
        </w:rPr>
      </w:pPr>
      <w:r w:rsidRPr="004D21D5">
        <w:rPr>
          <w:b/>
        </w:rPr>
        <w:t>ШИРИНСКИЙ РАЙОН</w:t>
      </w:r>
    </w:p>
    <w:p w:rsidR="00040596" w:rsidRPr="004D21D5" w:rsidRDefault="00040596" w:rsidP="00040596">
      <w:pPr>
        <w:jc w:val="center"/>
        <w:rPr>
          <w:b/>
        </w:rPr>
      </w:pPr>
      <w:r w:rsidRPr="004D21D5">
        <w:rPr>
          <w:b/>
        </w:rPr>
        <w:t>АДМИНИСТРАЦИЯ</w:t>
      </w:r>
    </w:p>
    <w:p w:rsidR="00040596" w:rsidRPr="004D21D5" w:rsidRDefault="00040596" w:rsidP="00040596">
      <w:pPr>
        <w:jc w:val="center"/>
        <w:rPr>
          <w:b/>
        </w:rPr>
      </w:pPr>
      <w:r w:rsidRPr="004D21D5">
        <w:rPr>
          <w:b/>
        </w:rPr>
        <w:t>ЦЕЛИННОГО СЕЛЬСОВЕТА</w:t>
      </w:r>
    </w:p>
    <w:p w:rsidR="00040596" w:rsidRPr="004D21D5" w:rsidRDefault="00040596" w:rsidP="00040596"/>
    <w:p w:rsidR="00040596" w:rsidRPr="004D21D5" w:rsidRDefault="00040596" w:rsidP="00040596">
      <w:pPr>
        <w:jc w:val="center"/>
        <w:rPr>
          <w:b/>
        </w:rPr>
      </w:pPr>
      <w:r w:rsidRPr="004D21D5">
        <w:rPr>
          <w:b/>
        </w:rPr>
        <w:t xml:space="preserve">ПОСТАНОВЛЕНИЕ                                                                                                       </w:t>
      </w:r>
    </w:p>
    <w:p w:rsidR="00040596" w:rsidRPr="00E61630" w:rsidRDefault="00040596" w:rsidP="00040596">
      <w:pPr>
        <w:jc w:val="center"/>
        <w:rPr>
          <w:b/>
        </w:rPr>
      </w:pPr>
    </w:p>
    <w:p w:rsidR="00040596" w:rsidRDefault="00040596" w:rsidP="00040596">
      <w:pPr>
        <w:jc w:val="center"/>
        <w:rPr>
          <w:bCs/>
          <w:color w:val="000000"/>
        </w:rPr>
      </w:pPr>
      <w:r w:rsidRPr="00E61630">
        <w:rPr>
          <w:b/>
        </w:rPr>
        <w:t xml:space="preserve">                                                                                                                                          </w:t>
      </w:r>
    </w:p>
    <w:p w:rsidR="00040596" w:rsidRPr="00E61630" w:rsidRDefault="00040596" w:rsidP="00040596">
      <w:pPr>
        <w:jc w:val="center"/>
        <w:rPr>
          <w:b/>
        </w:rPr>
      </w:pPr>
    </w:p>
    <w:p w:rsidR="00040596" w:rsidRPr="00901B0F" w:rsidRDefault="00113456" w:rsidP="00040596">
      <w:r>
        <w:t>19</w:t>
      </w:r>
      <w:r w:rsidR="00040596">
        <w:t xml:space="preserve">.11.2020 г.                                            </w:t>
      </w:r>
      <w:proofErr w:type="gramStart"/>
      <w:r w:rsidR="00040596" w:rsidRPr="00901B0F">
        <w:t>с</w:t>
      </w:r>
      <w:proofErr w:type="gramEnd"/>
      <w:r w:rsidR="00040596" w:rsidRPr="00901B0F">
        <w:t xml:space="preserve">. </w:t>
      </w:r>
      <w:r w:rsidR="00040596">
        <w:t xml:space="preserve">Целинного                                        </w:t>
      </w:r>
      <w:r>
        <w:t xml:space="preserve">              № 79</w:t>
      </w:r>
    </w:p>
    <w:p w:rsidR="00282F8A" w:rsidRDefault="00282F8A" w:rsidP="008457CE">
      <w:pPr>
        <w:jc w:val="center"/>
        <w:rPr>
          <w:b/>
        </w:rPr>
      </w:pPr>
    </w:p>
    <w:p w:rsidR="00282F8A" w:rsidRDefault="00282F8A" w:rsidP="008457CE"/>
    <w:tbl>
      <w:tblPr>
        <w:tblW w:w="0" w:type="auto"/>
        <w:tblLook w:val="00A0"/>
      </w:tblPr>
      <w:tblGrid>
        <w:gridCol w:w="5353"/>
        <w:gridCol w:w="4218"/>
      </w:tblGrid>
      <w:tr w:rsidR="00282F8A" w:rsidTr="00E83B35">
        <w:tc>
          <w:tcPr>
            <w:tcW w:w="5353" w:type="dxa"/>
          </w:tcPr>
          <w:p w:rsidR="00282F8A" w:rsidRPr="00A41171" w:rsidRDefault="00282F8A" w:rsidP="00326E03">
            <w:pPr>
              <w:rPr>
                <w:b/>
              </w:rPr>
            </w:pPr>
            <w:r w:rsidRPr="00A41171">
              <w:rPr>
                <w:b/>
                <w:sz w:val="22"/>
                <w:szCs w:val="22"/>
              </w:rPr>
              <w:t xml:space="preserve">Об утверждении муниципальной программы «Энергосбережение и повышение энергетической эффективности в  </w:t>
            </w:r>
            <w:r w:rsidR="00326E03">
              <w:rPr>
                <w:b/>
                <w:sz w:val="22"/>
                <w:szCs w:val="22"/>
              </w:rPr>
              <w:t>Целинном</w:t>
            </w:r>
            <w:r w:rsidR="002F00F5" w:rsidRPr="00A41171">
              <w:rPr>
                <w:b/>
                <w:sz w:val="22"/>
                <w:szCs w:val="22"/>
              </w:rPr>
              <w:t xml:space="preserve"> сельсовет</w:t>
            </w:r>
            <w:r w:rsidR="00326E03">
              <w:rPr>
                <w:b/>
                <w:sz w:val="22"/>
                <w:szCs w:val="22"/>
              </w:rPr>
              <w:t>е</w:t>
            </w:r>
            <w:r w:rsidR="002F00F5" w:rsidRPr="00A41171">
              <w:rPr>
                <w:b/>
                <w:sz w:val="22"/>
                <w:szCs w:val="22"/>
              </w:rPr>
              <w:t xml:space="preserve"> на 2021-2025</w:t>
            </w:r>
            <w:r w:rsidRPr="00A41171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4218" w:type="dxa"/>
          </w:tcPr>
          <w:p w:rsidR="00282F8A" w:rsidRPr="00E83B35" w:rsidRDefault="00282F8A" w:rsidP="008457CE"/>
        </w:tc>
      </w:tr>
      <w:tr w:rsidR="00282F8A" w:rsidTr="00E83B35">
        <w:tc>
          <w:tcPr>
            <w:tcW w:w="5353" w:type="dxa"/>
          </w:tcPr>
          <w:p w:rsidR="00282F8A" w:rsidRPr="00A41171" w:rsidRDefault="00282F8A" w:rsidP="008457CE">
            <w:pPr>
              <w:rPr>
                <w:b/>
              </w:rPr>
            </w:pPr>
          </w:p>
        </w:tc>
        <w:tc>
          <w:tcPr>
            <w:tcW w:w="4218" w:type="dxa"/>
          </w:tcPr>
          <w:p w:rsidR="00282F8A" w:rsidRPr="00E83B35" w:rsidRDefault="00282F8A" w:rsidP="008457CE"/>
        </w:tc>
      </w:tr>
    </w:tbl>
    <w:p w:rsidR="00282F8A" w:rsidRPr="00F0609B" w:rsidRDefault="00282F8A" w:rsidP="008457CE"/>
    <w:p w:rsidR="00282F8A" w:rsidRDefault="00282F8A" w:rsidP="008457CE">
      <w:pPr>
        <w:pStyle w:val="a3"/>
      </w:pPr>
      <w:proofErr w:type="gramStart"/>
      <w:r>
        <w:t>В соответствии с Федеральными законами от 06.10.2003 года № 131-ФЗ «Об общих  принципах организации местного самоуправления в Российской Федерации»,  от 23.11.2009 года  № 261-ФЗ «Об энергосбережении и повышении энергетической эффективности и внесении изменений в отдельные законодательные акты Российской Федерации», с ч. 3 ст. 179 Бюджетного кодекса Российской Федерации, руково</w:t>
      </w:r>
      <w:r w:rsidR="00326E03">
        <w:t>дствуясь статьями  8, 46 Устава</w:t>
      </w:r>
      <w:r>
        <w:t xml:space="preserve"> </w:t>
      </w:r>
      <w:r w:rsidR="00326E03">
        <w:t>Целинного</w:t>
      </w:r>
      <w:r>
        <w:t xml:space="preserve"> сельсовет</w:t>
      </w:r>
      <w:r w:rsidR="00326E03">
        <w:t>а</w:t>
      </w:r>
      <w:r>
        <w:t xml:space="preserve">, администрация </w:t>
      </w:r>
      <w:r w:rsidR="00040596">
        <w:t>Целинного</w:t>
      </w:r>
      <w:r>
        <w:t xml:space="preserve"> сельсовета,</w:t>
      </w:r>
      <w:proofErr w:type="gramEnd"/>
    </w:p>
    <w:p w:rsidR="00040596" w:rsidRDefault="00040596" w:rsidP="008457CE">
      <w:pPr>
        <w:pStyle w:val="a3"/>
        <w:rPr>
          <w:b/>
        </w:rPr>
      </w:pPr>
    </w:p>
    <w:p w:rsidR="00282F8A" w:rsidRPr="0055679C" w:rsidRDefault="00282F8A" w:rsidP="008457CE">
      <w:pPr>
        <w:pStyle w:val="a3"/>
        <w:rPr>
          <w:b/>
        </w:rPr>
      </w:pPr>
      <w:r w:rsidRPr="0055679C">
        <w:rPr>
          <w:b/>
        </w:rPr>
        <w:t>ПОСТАНОВЛЯЕТ:</w:t>
      </w:r>
    </w:p>
    <w:p w:rsidR="00282F8A" w:rsidRDefault="00282F8A" w:rsidP="008457CE">
      <w:pPr>
        <w:pStyle w:val="a3"/>
      </w:pPr>
    </w:p>
    <w:p w:rsidR="00282F8A" w:rsidRPr="00F0609B" w:rsidRDefault="00282F8A" w:rsidP="008457CE">
      <w:pPr>
        <w:pStyle w:val="a3"/>
      </w:pPr>
    </w:p>
    <w:p w:rsidR="00282F8A" w:rsidRDefault="00282F8A" w:rsidP="008457CE">
      <w:pPr>
        <w:pStyle w:val="p1"/>
        <w:shd w:val="clear" w:color="auto" w:fill="FFFFFF"/>
        <w:spacing w:before="0" w:beforeAutospacing="0" w:after="0" w:afterAutospacing="0"/>
        <w:ind w:right="141"/>
        <w:jc w:val="both"/>
      </w:pPr>
      <w:r>
        <w:t>1. Утвердить муниципальную программу «Энергосбережение и повышение</w:t>
      </w:r>
      <w:r w:rsidR="00326E03">
        <w:t xml:space="preserve"> энергетической эффективности в Целинном</w:t>
      </w:r>
      <w:r w:rsidR="002F00F5">
        <w:t xml:space="preserve"> сельсовет</w:t>
      </w:r>
      <w:r w:rsidR="00326E03">
        <w:t>е</w:t>
      </w:r>
      <w:r w:rsidR="002F00F5">
        <w:t xml:space="preserve"> на 20</w:t>
      </w:r>
      <w:r w:rsidR="002F00F5" w:rsidRPr="002F00F5">
        <w:t>21</w:t>
      </w:r>
      <w:r w:rsidR="002F00F5">
        <w:t>-202</w:t>
      </w:r>
      <w:r w:rsidR="002F00F5" w:rsidRPr="002F00F5">
        <w:t>5</w:t>
      </w:r>
      <w:r>
        <w:t xml:space="preserve"> годы» (Приложение).</w:t>
      </w:r>
    </w:p>
    <w:p w:rsidR="00282F8A" w:rsidRDefault="00282F8A" w:rsidP="00DC3F93">
      <w:pPr>
        <w:pStyle w:val="p1"/>
        <w:shd w:val="clear" w:color="auto" w:fill="FFFFFF"/>
        <w:spacing w:before="0" w:beforeAutospacing="0" w:after="0" w:afterAutospacing="0"/>
        <w:ind w:right="141"/>
        <w:jc w:val="both"/>
      </w:pPr>
      <w:r>
        <w:rPr>
          <w:szCs w:val="26"/>
        </w:rPr>
        <w:t xml:space="preserve">2. </w:t>
      </w:r>
      <w:r>
        <w:t xml:space="preserve">Главному бухгалтеру централизованной бухгалтерии  администрации </w:t>
      </w:r>
      <w:r w:rsidR="00040596">
        <w:t>Целинного</w:t>
      </w:r>
      <w:r>
        <w:t xml:space="preserve"> сельсовета </w:t>
      </w:r>
      <w:r w:rsidR="00040596">
        <w:t xml:space="preserve">Осиповой Н.В. </w:t>
      </w:r>
      <w:r>
        <w:t xml:space="preserve">включить программу в перечень  муниципальных программ, предусмотренных к финансированию из бюджета </w:t>
      </w:r>
      <w:r w:rsidR="00326E03">
        <w:t>Целинного</w:t>
      </w:r>
      <w:r>
        <w:t xml:space="preserve"> сельсовет</w:t>
      </w:r>
      <w:r w:rsidR="00326E03">
        <w:t>а</w:t>
      </w:r>
      <w:r>
        <w:t>.</w:t>
      </w:r>
    </w:p>
    <w:p w:rsidR="00282F8A" w:rsidRDefault="00282F8A" w:rsidP="00DC3F93">
      <w:pPr>
        <w:pStyle w:val="p1"/>
        <w:shd w:val="clear" w:color="auto" w:fill="FFFFFF"/>
        <w:spacing w:before="0" w:beforeAutospacing="0" w:after="0" w:afterAutospacing="0"/>
        <w:ind w:right="141"/>
        <w:jc w:val="both"/>
      </w:pPr>
      <w:r>
        <w:t xml:space="preserve">3.Постановление вступает в силу с момента его принятия и подлежит размещению на официальном сайте администрации </w:t>
      </w:r>
      <w:r w:rsidR="00040596">
        <w:t>Целинного</w:t>
      </w:r>
      <w:r>
        <w:t xml:space="preserve"> сельсовета.</w:t>
      </w:r>
    </w:p>
    <w:p w:rsidR="00282F8A" w:rsidRDefault="00282F8A" w:rsidP="00A3015D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82F8A" w:rsidRDefault="00282F8A" w:rsidP="00A3015D">
      <w:pPr>
        <w:jc w:val="both"/>
      </w:pPr>
    </w:p>
    <w:p w:rsidR="00282F8A" w:rsidRDefault="00282F8A" w:rsidP="008457CE">
      <w:pPr>
        <w:jc w:val="both"/>
      </w:pPr>
    </w:p>
    <w:p w:rsidR="00282F8A" w:rsidRPr="00F0609B" w:rsidRDefault="00282F8A" w:rsidP="008457CE">
      <w:pPr>
        <w:jc w:val="both"/>
      </w:pPr>
    </w:p>
    <w:p w:rsidR="00282F8A" w:rsidRDefault="002F00F5" w:rsidP="008457CE">
      <w:pPr>
        <w:jc w:val="both"/>
      </w:pPr>
      <w:r w:rsidRPr="002F00F5">
        <w:t>Глава</w:t>
      </w:r>
      <w:r w:rsidR="00282F8A">
        <w:t xml:space="preserve"> </w:t>
      </w:r>
      <w:r w:rsidR="00040596">
        <w:t>Целинного</w:t>
      </w:r>
      <w:r w:rsidR="00282F8A">
        <w:t xml:space="preserve"> сельсовета                                                         </w:t>
      </w:r>
      <w:r w:rsidR="00040596">
        <w:t xml:space="preserve">                </w:t>
      </w:r>
      <w:r w:rsidR="00282F8A">
        <w:t xml:space="preserve"> </w:t>
      </w:r>
      <w:r w:rsidR="00040596">
        <w:t>Т.И. Морозова</w:t>
      </w:r>
      <w:r w:rsidR="00282F8A">
        <w:t xml:space="preserve"> </w:t>
      </w: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tbl>
      <w:tblPr>
        <w:tblW w:w="0" w:type="auto"/>
        <w:tblLook w:val="00A0"/>
      </w:tblPr>
      <w:tblGrid>
        <w:gridCol w:w="5353"/>
        <w:gridCol w:w="4218"/>
      </w:tblGrid>
      <w:tr w:rsidR="00282F8A" w:rsidTr="00E83B35">
        <w:tc>
          <w:tcPr>
            <w:tcW w:w="5353" w:type="dxa"/>
          </w:tcPr>
          <w:p w:rsidR="00282F8A" w:rsidRPr="00E83B35" w:rsidRDefault="00282F8A" w:rsidP="00E83B35">
            <w:pPr>
              <w:jc w:val="both"/>
            </w:pPr>
          </w:p>
        </w:tc>
        <w:tc>
          <w:tcPr>
            <w:tcW w:w="4218" w:type="dxa"/>
          </w:tcPr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Приложение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 xml:space="preserve">к Постановлению администрации </w:t>
            </w:r>
            <w:r w:rsidR="00040596">
              <w:t xml:space="preserve">Целинного </w:t>
            </w:r>
            <w:r w:rsidRPr="00E83B35">
              <w:rPr>
                <w:sz w:val="22"/>
                <w:szCs w:val="22"/>
              </w:rPr>
              <w:t xml:space="preserve">сельсовета </w:t>
            </w:r>
          </w:p>
          <w:p w:rsidR="00282F8A" w:rsidRPr="00E83B35" w:rsidRDefault="00113456" w:rsidP="00040596">
            <w:pPr>
              <w:jc w:val="both"/>
            </w:pPr>
            <w:r>
              <w:rPr>
                <w:sz w:val="22"/>
                <w:szCs w:val="22"/>
              </w:rPr>
              <w:t>№ 79</w:t>
            </w:r>
            <w:r w:rsidR="00282F8A" w:rsidRPr="00E83B35">
              <w:rPr>
                <w:sz w:val="22"/>
                <w:szCs w:val="22"/>
              </w:rPr>
              <w:t xml:space="preserve"> от «</w:t>
            </w:r>
            <w:r>
              <w:rPr>
                <w:sz w:val="22"/>
                <w:szCs w:val="22"/>
                <w:u w:val="single"/>
              </w:rPr>
              <w:t>19</w:t>
            </w:r>
            <w:r w:rsidR="00282F8A" w:rsidRPr="00E83B35">
              <w:rPr>
                <w:sz w:val="22"/>
                <w:szCs w:val="22"/>
              </w:rPr>
              <w:t xml:space="preserve">» </w:t>
            </w:r>
            <w:r w:rsidR="00040596">
              <w:rPr>
                <w:sz w:val="22"/>
                <w:szCs w:val="22"/>
                <w:u w:val="single"/>
              </w:rPr>
              <w:t>ноября</w:t>
            </w:r>
            <w:r w:rsidR="00282F8A" w:rsidRPr="00E83B35">
              <w:rPr>
                <w:sz w:val="22"/>
                <w:szCs w:val="22"/>
                <w:u w:val="single"/>
              </w:rPr>
              <w:t xml:space="preserve">  </w:t>
            </w:r>
            <w:r w:rsidR="00FD5CC3">
              <w:rPr>
                <w:sz w:val="22"/>
                <w:szCs w:val="22"/>
              </w:rPr>
              <w:t xml:space="preserve">2020 </w:t>
            </w:r>
            <w:r w:rsidR="00282F8A" w:rsidRPr="00E83B35">
              <w:rPr>
                <w:sz w:val="22"/>
                <w:szCs w:val="22"/>
              </w:rPr>
              <w:t xml:space="preserve"> года</w:t>
            </w:r>
          </w:p>
        </w:tc>
      </w:tr>
      <w:tr w:rsidR="00282F8A" w:rsidTr="00E83B35">
        <w:tc>
          <w:tcPr>
            <w:tcW w:w="5353" w:type="dxa"/>
          </w:tcPr>
          <w:p w:rsidR="00282F8A" w:rsidRPr="00E83B35" w:rsidRDefault="00282F8A" w:rsidP="00E83B35">
            <w:pPr>
              <w:jc w:val="both"/>
            </w:pPr>
          </w:p>
        </w:tc>
        <w:tc>
          <w:tcPr>
            <w:tcW w:w="4218" w:type="dxa"/>
          </w:tcPr>
          <w:p w:rsidR="00282F8A" w:rsidRPr="00E83B35" w:rsidRDefault="00282F8A" w:rsidP="00E83B35">
            <w:pPr>
              <w:jc w:val="both"/>
            </w:pPr>
          </w:p>
        </w:tc>
      </w:tr>
    </w:tbl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</w:pPr>
    </w:p>
    <w:p w:rsidR="00282F8A" w:rsidRDefault="00282F8A" w:rsidP="008457CE">
      <w:pPr>
        <w:jc w:val="both"/>
        <w:rPr>
          <w:sz w:val="56"/>
          <w:szCs w:val="56"/>
        </w:rPr>
      </w:pPr>
      <w:r w:rsidRPr="00F0679E">
        <w:rPr>
          <w:sz w:val="56"/>
          <w:szCs w:val="56"/>
        </w:rPr>
        <w:t>МУНИЦИПАЛЬНАЯ ПРОГРАММА</w:t>
      </w:r>
    </w:p>
    <w:p w:rsidR="00282F8A" w:rsidRDefault="00282F8A" w:rsidP="008457CE">
      <w:pPr>
        <w:jc w:val="both"/>
        <w:rPr>
          <w:sz w:val="56"/>
          <w:szCs w:val="56"/>
        </w:rPr>
      </w:pPr>
    </w:p>
    <w:p w:rsidR="00282F8A" w:rsidRDefault="00282F8A" w:rsidP="00F067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«Энергосбережение и повышение энергетической эффективности в </w:t>
      </w:r>
      <w:r w:rsidR="00040596">
        <w:rPr>
          <w:sz w:val="32"/>
          <w:szCs w:val="32"/>
        </w:rPr>
        <w:t>Цели</w:t>
      </w:r>
      <w:r w:rsidR="00B2765B">
        <w:rPr>
          <w:sz w:val="32"/>
          <w:szCs w:val="32"/>
        </w:rPr>
        <w:t>н</w:t>
      </w:r>
      <w:r w:rsidR="00326E03">
        <w:rPr>
          <w:sz w:val="32"/>
          <w:szCs w:val="32"/>
        </w:rPr>
        <w:t>ном</w:t>
      </w:r>
      <w:r>
        <w:rPr>
          <w:sz w:val="32"/>
          <w:szCs w:val="32"/>
        </w:rPr>
        <w:t xml:space="preserve"> сельсовет</w:t>
      </w:r>
      <w:r w:rsidR="00326E03">
        <w:rPr>
          <w:sz w:val="32"/>
          <w:szCs w:val="32"/>
        </w:rPr>
        <w:t>е</w:t>
      </w:r>
    </w:p>
    <w:p w:rsidR="00282F8A" w:rsidRPr="00F0679E" w:rsidRDefault="002F00F5" w:rsidP="00F067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2021-2025</w:t>
      </w:r>
      <w:r w:rsidR="00282F8A">
        <w:rPr>
          <w:sz w:val="32"/>
          <w:szCs w:val="32"/>
        </w:rPr>
        <w:t xml:space="preserve"> годы»</w:t>
      </w:r>
    </w:p>
    <w:p w:rsidR="00282F8A" w:rsidRPr="00F0679E" w:rsidRDefault="00282F8A" w:rsidP="00F0679E">
      <w:pPr>
        <w:jc w:val="center"/>
        <w:rPr>
          <w:sz w:val="56"/>
          <w:szCs w:val="56"/>
        </w:rPr>
      </w:pPr>
    </w:p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Default="00282F8A"/>
    <w:p w:rsidR="00282F8A" w:rsidRPr="006713CD" w:rsidRDefault="00282F8A">
      <w:pPr>
        <w:rPr>
          <w:sz w:val="28"/>
          <w:szCs w:val="28"/>
        </w:rPr>
      </w:pPr>
    </w:p>
    <w:p w:rsidR="00282F8A" w:rsidRPr="006713CD" w:rsidRDefault="00282F8A" w:rsidP="00F0679E">
      <w:pPr>
        <w:jc w:val="center"/>
        <w:rPr>
          <w:sz w:val="28"/>
          <w:szCs w:val="28"/>
        </w:rPr>
      </w:pPr>
      <w:r w:rsidRPr="006713C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040596">
        <w:rPr>
          <w:sz w:val="28"/>
          <w:szCs w:val="28"/>
        </w:rPr>
        <w:t>Целинный</w:t>
      </w:r>
    </w:p>
    <w:p w:rsidR="00282F8A" w:rsidRPr="006713CD" w:rsidRDefault="002F00F5" w:rsidP="00F0679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282F8A" w:rsidRPr="006713CD">
        <w:rPr>
          <w:sz w:val="28"/>
          <w:szCs w:val="28"/>
        </w:rPr>
        <w:t xml:space="preserve"> год</w:t>
      </w:r>
    </w:p>
    <w:p w:rsidR="00282F8A" w:rsidRDefault="00282F8A" w:rsidP="00F0679E">
      <w:pPr>
        <w:jc w:val="center"/>
      </w:pPr>
    </w:p>
    <w:p w:rsidR="00282F8A" w:rsidRDefault="00282F8A" w:rsidP="00F0679E">
      <w:pPr>
        <w:jc w:val="center"/>
      </w:pPr>
    </w:p>
    <w:p w:rsidR="00282F8A" w:rsidRDefault="00282F8A" w:rsidP="00776D3C"/>
    <w:p w:rsidR="00776D3C" w:rsidRPr="00F33F9B" w:rsidRDefault="00776D3C" w:rsidP="00776D3C"/>
    <w:p w:rsidR="00282F8A" w:rsidRPr="00F33F9B" w:rsidRDefault="00282F8A" w:rsidP="00F0679E">
      <w:pPr>
        <w:jc w:val="center"/>
        <w:rPr>
          <w:b/>
        </w:rPr>
      </w:pPr>
      <w:r w:rsidRPr="00F33F9B">
        <w:rPr>
          <w:b/>
        </w:rPr>
        <w:lastRenderedPageBreak/>
        <w:t>ПАСПОРТ</w:t>
      </w:r>
    </w:p>
    <w:p w:rsidR="00282F8A" w:rsidRDefault="00282F8A" w:rsidP="00F0679E">
      <w:pPr>
        <w:jc w:val="center"/>
        <w:rPr>
          <w:b/>
        </w:rPr>
      </w:pPr>
      <w:r w:rsidRPr="00F33F9B">
        <w:rPr>
          <w:b/>
        </w:rPr>
        <w:t>муниципальной программы</w:t>
      </w:r>
    </w:p>
    <w:p w:rsidR="00282F8A" w:rsidRPr="00F33F9B" w:rsidRDefault="00282F8A" w:rsidP="00F0679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282F8A" w:rsidRPr="00F33F9B" w:rsidTr="00E83B35">
        <w:trPr>
          <w:trHeight w:val="1166"/>
        </w:trPr>
        <w:tc>
          <w:tcPr>
            <w:tcW w:w="3652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919" w:type="dxa"/>
          </w:tcPr>
          <w:p w:rsidR="00282F8A" w:rsidRPr="00E83B35" w:rsidRDefault="00282F8A" w:rsidP="00326E03">
            <w:pPr>
              <w:jc w:val="both"/>
            </w:pPr>
            <w:r w:rsidRPr="00E83B35">
              <w:rPr>
                <w:sz w:val="22"/>
                <w:szCs w:val="22"/>
              </w:rPr>
              <w:t xml:space="preserve">«Энергосбережение и повышение энергетической эффективности в </w:t>
            </w:r>
            <w:r w:rsidR="00326E03">
              <w:rPr>
                <w:sz w:val="22"/>
                <w:szCs w:val="22"/>
              </w:rPr>
              <w:t>Целинном</w:t>
            </w:r>
            <w:r w:rsidR="002F00F5">
              <w:rPr>
                <w:sz w:val="22"/>
                <w:szCs w:val="22"/>
              </w:rPr>
              <w:t xml:space="preserve"> сельсовет</w:t>
            </w:r>
            <w:r w:rsidR="00326E03">
              <w:rPr>
                <w:sz w:val="22"/>
                <w:szCs w:val="22"/>
              </w:rPr>
              <w:t>е</w:t>
            </w:r>
            <w:r w:rsidR="002F00F5">
              <w:rPr>
                <w:sz w:val="22"/>
                <w:szCs w:val="22"/>
              </w:rPr>
              <w:t xml:space="preserve"> на 2021-2025</w:t>
            </w:r>
            <w:r w:rsidRPr="00E83B35">
              <w:rPr>
                <w:sz w:val="22"/>
                <w:szCs w:val="22"/>
              </w:rPr>
              <w:t xml:space="preserve"> годы»</w:t>
            </w:r>
          </w:p>
        </w:tc>
      </w:tr>
      <w:tr w:rsidR="00282F8A" w:rsidRPr="00F33F9B" w:rsidTr="00E83B35">
        <w:tc>
          <w:tcPr>
            <w:tcW w:w="3652" w:type="dxa"/>
          </w:tcPr>
          <w:p w:rsidR="00282F8A" w:rsidRPr="00E83B35" w:rsidRDefault="00282F8A" w:rsidP="00306578">
            <w:r w:rsidRPr="00E83B35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-Федеральный закон от 23.11.2009 года  № 261-ФЗ «Об энергосбережении и повышении энергетической эффективности и внесении изменений в отдельные законодательные акты Российской Федерации»;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-Федеральный закон от 06.10.2003 года № 131-ФЗ «Об общих  принципах организации местного самоуправления в Российской Федерации»;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 Распоряжение Правительства Российской Федерации от 31.12.2009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-Распоряжение Правительства Республики Хакасия от 08.02.2010 года № 19-рп;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 Постановление Правительства Российской Федерации от 20.02.2010 года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-Приказ Министерства экономического развития Российской Федерации от 17.02.2010 года № 61 «Об утверждении примерного перечня мероприятий в  области энергосбережения и повышения энергетической эффективности,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эффективности».</w:t>
            </w:r>
          </w:p>
          <w:p w:rsidR="00282F8A" w:rsidRPr="00E83B35" w:rsidRDefault="00282F8A" w:rsidP="00E83B35">
            <w:pPr>
              <w:jc w:val="both"/>
            </w:pPr>
          </w:p>
        </w:tc>
      </w:tr>
      <w:tr w:rsidR="00282F8A" w:rsidRPr="00F33F9B" w:rsidTr="00E83B35">
        <w:tc>
          <w:tcPr>
            <w:tcW w:w="3652" w:type="dxa"/>
          </w:tcPr>
          <w:p w:rsidR="00282F8A" w:rsidRPr="00E83B35" w:rsidRDefault="00282F8A" w:rsidP="00306578">
            <w:r w:rsidRPr="00E83B35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5919" w:type="dxa"/>
          </w:tcPr>
          <w:p w:rsidR="00282F8A" w:rsidRPr="00E83B35" w:rsidRDefault="00282F8A" w:rsidP="00040596">
            <w:r w:rsidRPr="00E83B35">
              <w:rPr>
                <w:sz w:val="22"/>
                <w:szCs w:val="22"/>
              </w:rPr>
              <w:t xml:space="preserve">Администрация </w:t>
            </w:r>
            <w:r w:rsidR="00040596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</w:t>
            </w:r>
          </w:p>
        </w:tc>
      </w:tr>
      <w:tr w:rsidR="00282F8A" w:rsidRPr="00F33F9B" w:rsidTr="00E83B35">
        <w:tc>
          <w:tcPr>
            <w:tcW w:w="3652" w:type="dxa"/>
          </w:tcPr>
          <w:p w:rsidR="00282F8A" w:rsidRPr="00E83B35" w:rsidRDefault="00282F8A" w:rsidP="00306578">
            <w:r w:rsidRPr="00E83B35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5919" w:type="dxa"/>
          </w:tcPr>
          <w:p w:rsidR="00282F8A" w:rsidRPr="00E83B35" w:rsidRDefault="00282F8A" w:rsidP="00040596">
            <w:r w:rsidRPr="00E83B35">
              <w:rPr>
                <w:sz w:val="22"/>
                <w:szCs w:val="22"/>
              </w:rPr>
              <w:t xml:space="preserve">Администрация </w:t>
            </w:r>
            <w:r w:rsidR="00040596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</w:t>
            </w:r>
          </w:p>
        </w:tc>
      </w:tr>
      <w:tr w:rsidR="00282F8A" w:rsidRPr="00F33F9B" w:rsidTr="00E83B35">
        <w:tc>
          <w:tcPr>
            <w:tcW w:w="3652" w:type="dxa"/>
          </w:tcPr>
          <w:p w:rsidR="00282F8A" w:rsidRPr="00E83B35" w:rsidRDefault="00282F8A" w:rsidP="00306578">
            <w:r w:rsidRPr="00E83B35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5919" w:type="dxa"/>
          </w:tcPr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-повышение заинтересованности в энергосбережении;</w:t>
            </w:r>
          </w:p>
          <w:p w:rsidR="00282F8A" w:rsidRPr="00E83B35" w:rsidRDefault="00282F8A" w:rsidP="00326E03">
            <w:pPr>
              <w:jc w:val="both"/>
            </w:pPr>
            <w:r w:rsidRPr="00E83B35">
              <w:rPr>
                <w:sz w:val="22"/>
                <w:szCs w:val="22"/>
              </w:rPr>
              <w:t xml:space="preserve">-снижение расходов бюджета </w:t>
            </w:r>
            <w:r w:rsidR="00326E03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</w:t>
            </w:r>
            <w:r w:rsidR="00326E03">
              <w:rPr>
                <w:sz w:val="22"/>
                <w:szCs w:val="22"/>
              </w:rPr>
              <w:t>а</w:t>
            </w:r>
            <w:r w:rsidRPr="00E83B35">
              <w:rPr>
                <w:sz w:val="22"/>
                <w:szCs w:val="22"/>
              </w:rPr>
              <w:t xml:space="preserve"> на энергосбережение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282F8A" w:rsidRPr="00F33F9B" w:rsidTr="00E83B35">
        <w:tc>
          <w:tcPr>
            <w:tcW w:w="3652" w:type="dxa"/>
          </w:tcPr>
          <w:p w:rsidR="00282F8A" w:rsidRPr="00E83B35" w:rsidRDefault="00282F8A" w:rsidP="00306578">
            <w:r w:rsidRPr="00E83B35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5919" w:type="dxa"/>
          </w:tcPr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 xml:space="preserve">-Обеспечение учета используемых энергоресурсов администрацией </w:t>
            </w:r>
            <w:r w:rsidR="00040596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 и объектов, находящихся в муниципальной собственности администрации </w:t>
            </w:r>
            <w:r w:rsidR="00040596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 xml:space="preserve">-снижение объема потребления всех видов </w:t>
            </w:r>
            <w:proofErr w:type="spellStart"/>
            <w:r w:rsidRPr="00E83B35">
              <w:rPr>
                <w:sz w:val="22"/>
                <w:szCs w:val="22"/>
              </w:rPr>
              <w:t>топливн</w:t>
            </w:r>
            <w:proofErr w:type="gramStart"/>
            <w:r w:rsidRPr="00E83B35">
              <w:rPr>
                <w:sz w:val="22"/>
                <w:szCs w:val="22"/>
              </w:rPr>
              <w:t>о</w:t>
            </w:r>
            <w:proofErr w:type="spellEnd"/>
            <w:r w:rsidRPr="00E83B35">
              <w:rPr>
                <w:sz w:val="22"/>
                <w:szCs w:val="22"/>
              </w:rPr>
              <w:t>-</w:t>
            </w:r>
            <w:proofErr w:type="gramEnd"/>
            <w:r w:rsidRPr="00E83B35">
              <w:rPr>
                <w:sz w:val="22"/>
                <w:szCs w:val="22"/>
              </w:rPr>
              <w:t xml:space="preserve"> </w:t>
            </w:r>
            <w:r w:rsidRPr="00E83B35">
              <w:rPr>
                <w:sz w:val="22"/>
                <w:szCs w:val="22"/>
              </w:rPr>
              <w:lastRenderedPageBreak/>
              <w:t xml:space="preserve">энергетических ресурсов; 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-снижение удельных показателей потребления электрической и тепловой энергии;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 xml:space="preserve">-сокращение расходов на оплату энергоресурсов администрацией </w:t>
            </w:r>
            <w:r w:rsidR="00040596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-сокращение потерь тепловой, электрической энергии.</w:t>
            </w:r>
          </w:p>
          <w:p w:rsidR="00282F8A" w:rsidRPr="00E83B35" w:rsidRDefault="00282F8A" w:rsidP="00E83B35">
            <w:pPr>
              <w:jc w:val="both"/>
            </w:pPr>
          </w:p>
        </w:tc>
      </w:tr>
      <w:tr w:rsidR="00282F8A" w:rsidRPr="00F33F9B" w:rsidTr="00E83B35">
        <w:tc>
          <w:tcPr>
            <w:tcW w:w="3652" w:type="dxa"/>
          </w:tcPr>
          <w:p w:rsidR="00282F8A" w:rsidRPr="00E83B35" w:rsidRDefault="00282F8A" w:rsidP="00306578">
            <w:r w:rsidRPr="00E83B35">
              <w:rPr>
                <w:sz w:val="22"/>
                <w:szCs w:val="22"/>
              </w:rPr>
              <w:lastRenderedPageBreak/>
              <w:t>Целевые индикаторы к показателю муниципальной программы</w:t>
            </w:r>
          </w:p>
        </w:tc>
        <w:tc>
          <w:tcPr>
            <w:tcW w:w="5919" w:type="dxa"/>
          </w:tcPr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 xml:space="preserve">- снижение объема потребления всех видов топливно-энергетических ресурсов администрацией </w:t>
            </w:r>
            <w:r w:rsidR="00040596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сельсовета, финансируемой из бюджета </w:t>
            </w:r>
            <w:r w:rsidR="00326E03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</w:t>
            </w:r>
            <w:r w:rsidR="00326E03">
              <w:rPr>
                <w:sz w:val="22"/>
                <w:szCs w:val="22"/>
              </w:rPr>
              <w:t>а</w:t>
            </w:r>
            <w:r w:rsidRPr="00E83B35">
              <w:rPr>
                <w:sz w:val="22"/>
                <w:szCs w:val="22"/>
              </w:rPr>
              <w:t>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 xml:space="preserve">-удельный расход электрической энергии  (в расчете на 1 кв.м. общей площади администрации </w:t>
            </w:r>
            <w:r w:rsidR="00B2765B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 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83B35">
                <w:rPr>
                  <w:sz w:val="22"/>
                  <w:szCs w:val="22"/>
                </w:rPr>
                <w:t>1 км</w:t>
              </w:r>
            </w:smartTag>
            <w:r w:rsidRPr="00E83B35">
              <w:rPr>
                <w:sz w:val="22"/>
                <w:szCs w:val="22"/>
              </w:rPr>
              <w:t xml:space="preserve"> линии электропередач).</w:t>
            </w:r>
          </w:p>
          <w:p w:rsidR="00282F8A" w:rsidRPr="00E83B35" w:rsidRDefault="00282F8A" w:rsidP="00E83B35">
            <w:pPr>
              <w:jc w:val="both"/>
            </w:pPr>
          </w:p>
        </w:tc>
      </w:tr>
      <w:tr w:rsidR="00282F8A" w:rsidRPr="00F33F9B" w:rsidTr="00E83B35">
        <w:tc>
          <w:tcPr>
            <w:tcW w:w="3652" w:type="dxa"/>
          </w:tcPr>
          <w:p w:rsidR="00282F8A" w:rsidRPr="00E83B35" w:rsidRDefault="00282F8A" w:rsidP="00306578">
            <w:r w:rsidRPr="00E83B35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919" w:type="dxa"/>
          </w:tcPr>
          <w:p w:rsidR="00282F8A" w:rsidRPr="00E83B35" w:rsidRDefault="002F00F5" w:rsidP="00E83B35">
            <w:pPr>
              <w:jc w:val="both"/>
            </w:pPr>
            <w:r>
              <w:rPr>
                <w:sz w:val="22"/>
                <w:szCs w:val="22"/>
              </w:rPr>
              <w:t>2021</w:t>
            </w:r>
            <w:r w:rsidR="00282F8A" w:rsidRPr="00E83B3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 г.г.</w:t>
            </w:r>
          </w:p>
          <w:p w:rsidR="00282F8A" w:rsidRPr="00E83B35" w:rsidRDefault="00282F8A" w:rsidP="00E83B35">
            <w:pPr>
              <w:jc w:val="both"/>
            </w:pPr>
          </w:p>
        </w:tc>
      </w:tr>
      <w:tr w:rsidR="00282F8A" w:rsidRPr="00F33F9B" w:rsidTr="00E83B35">
        <w:tc>
          <w:tcPr>
            <w:tcW w:w="3652" w:type="dxa"/>
          </w:tcPr>
          <w:p w:rsidR="00282F8A" w:rsidRPr="00E83B35" w:rsidRDefault="00282F8A" w:rsidP="00306578">
            <w:r w:rsidRPr="00E83B35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5919" w:type="dxa"/>
          </w:tcPr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 xml:space="preserve">-средства бюджета </w:t>
            </w:r>
            <w:r w:rsidR="00987D3C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</w:t>
            </w:r>
            <w:r w:rsidR="00987D3C">
              <w:rPr>
                <w:sz w:val="22"/>
                <w:szCs w:val="22"/>
              </w:rPr>
              <w:t>а</w:t>
            </w:r>
            <w:r w:rsidRPr="00E83B35">
              <w:rPr>
                <w:sz w:val="22"/>
                <w:szCs w:val="22"/>
              </w:rPr>
              <w:t xml:space="preserve"> (местный бюджет);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-средства республиканского бюджета Республики Хакасия.</w:t>
            </w:r>
          </w:p>
        </w:tc>
      </w:tr>
      <w:tr w:rsidR="00282F8A" w:rsidRPr="00F33F9B" w:rsidTr="00E83B35">
        <w:tc>
          <w:tcPr>
            <w:tcW w:w="3652" w:type="dxa"/>
          </w:tcPr>
          <w:p w:rsidR="00282F8A" w:rsidRPr="00E83B35" w:rsidRDefault="00282F8A" w:rsidP="00C5209E">
            <w:r w:rsidRPr="00E83B35">
              <w:rPr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5919" w:type="dxa"/>
          </w:tcPr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Обеспечение: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 xml:space="preserve">-снижения объемов потребления всех видов </w:t>
            </w:r>
            <w:proofErr w:type="spellStart"/>
            <w:r w:rsidRPr="00E83B35">
              <w:rPr>
                <w:sz w:val="22"/>
                <w:szCs w:val="22"/>
              </w:rPr>
              <w:t>топливн</w:t>
            </w:r>
            <w:proofErr w:type="gramStart"/>
            <w:r w:rsidRPr="00E83B35">
              <w:rPr>
                <w:sz w:val="22"/>
                <w:szCs w:val="22"/>
              </w:rPr>
              <w:t>о</w:t>
            </w:r>
            <w:proofErr w:type="spellEnd"/>
            <w:r w:rsidRPr="00E83B35">
              <w:rPr>
                <w:sz w:val="22"/>
                <w:szCs w:val="22"/>
              </w:rPr>
              <w:t>-</w:t>
            </w:r>
            <w:proofErr w:type="gramEnd"/>
            <w:r w:rsidRPr="00E83B35">
              <w:rPr>
                <w:sz w:val="22"/>
                <w:szCs w:val="22"/>
              </w:rPr>
              <w:t xml:space="preserve"> энергетических ресурсов;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-снижение нагрузки по оплате энергоносителей на местный бюджет;</w:t>
            </w:r>
          </w:p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-снижение удельных показателей потребления электрической, тепловой энергии.</w:t>
            </w:r>
          </w:p>
          <w:p w:rsidR="00282F8A" w:rsidRPr="00E83B35" w:rsidRDefault="00282F8A" w:rsidP="00E83B35">
            <w:pPr>
              <w:jc w:val="both"/>
            </w:pPr>
          </w:p>
        </w:tc>
      </w:tr>
    </w:tbl>
    <w:p w:rsidR="00282F8A" w:rsidRDefault="00282F8A" w:rsidP="00F0679E">
      <w:pPr>
        <w:jc w:val="center"/>
      </w:pPr>
    </w:p>
    <w:p w:rsidR="00282F8A" w:rsidRDefault="00282F8A" w:rsidP="00F0679E">
      <w:pPr>
        <w:jc w:val="center"/>
      </w:pPr>
    </w:p>
    <w:p w:rsidR="00282F8A" w:rsidRPr="00BB3347" w:rsidRDefault="00282F8A" w:rsidP="00F0679E">
      <w:pPr>
        <w:jc w:val="center"/>
        <w:rPr>
          <w:b/>
        </w:rPr>
      </w:pPr>
      <w:r w:rsidRPr="00BB3347">
        <w:rPr>
          <w:b/>
        </w:rPr>
        <w:t>Введение</w:t>
      </w:r>
    </w:p>
    <w:p w:rsidR="00282F8A" w:rsidRPr="00BB3347" w:rsidRDefault="00282F8A" w:rsidP="00F0679E">
      <w:pPr>
        <w:jc w:val="center"/>
        <w:rPr>
          <w:b/>
        </w:rPr>
      </w:pPr>
    </w:p>
    <w:p w:rsidR="00282F8A" w:rsidRDefault="00282F8A" w:rsidP="00753BF1">
      <w:pPr>
        <w:jc w:val="both"/>
      </w:pPr>
      <w:r>
        <w:t xml:space="preserve">    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987D3C">
        <w:t>Целинного</w:t>
      </w:r>
      <w:r>
        <w:t xml:space="preserve"> сельсовет</w:t>
      </w:r>
      <w:r w:rsidR="00987D3C">
        <w:t>а</w:t>
      </w:r>
      <w:r>
        <w:t xml:space="preserve"> </w:t>
      </w:r>
      <w:proofErr w:type="spellStart"/>
      <w:r>
        <w:t>Ширинского</w:t>
      </w:r>
      <w:proofErr w:type="spellEnd"/>
      <w:r>
        <w:t xml:space="preserve"> района Республики Хакасия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 Энергосбережение является актуальным и необходимым условием нормального функционирования администрации </w:t>
      </w:r>
      <w:r w:rsidR="00B2765B">
        <w:t>Целинного</w:t>
      </w:r>
      <w:r>
        <w:t xml:space="preserve"> сельсовета,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282F8A" w:rsidRDefault="00282F8A" w:rsidP="00753BF1">
      <w:pPr>
        <w:jc w:val="both"/>
      </w:pPr>
      <w:r>
        <w:t xml:space="preserve">   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потреблении энергетической, тепловой энергии.</w:t>
      </w:r>
    </w:p>
    <w:p w:rsidR="00282F8A" w:rsidRDefault="00282F8A" w:rsidP="00753BF1">
      <w:pPr>
        <w:jc w:val="both"/>
      </w:pPr>
      <w:r>
        <w:t xml:space="preserve">   Нерациональное использование и потери приводят к увеличению затрат на данные виды ресурсов. Соответственно это приводит к росту бюджетного финансирования, а также к ухудшению экологической обстановки.</w:t>
      </w:r>
    </w:p>
    <w:p w:rsidR="00282F8A" w:rsidRDefault="00282F8A" w:rsidP="00753BF1">
      <w:pPr>
        <w:jc w:val="both"/>
      </w:pPr>
      <w:r>
        <w:t xml:space="preserve">   Программа энергосбережения должна обеспечить снижение потребления всех видов топливно-энергетических ресурсов за счет выполнения плана мероприятий и соответственно перехода на экономичное и рациональное расходование энергетических </w:t>
      </w:r>
      <w:r>
        <w:lastRenderedPageBreak/>
        <w:t>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282F8A" w:rsidRDefault="00282F8A" w:rsidP="00753BF1">
      <w:pPr>
        <w:jc w:val="both"/>
      </w:pPr>
    </w:p>
    <w:p w:rsidR="00282F8A" w:rsidRPr="00BB3347" w:rsidRDefault="00282F8A" w:rsidP="009208C6">
      <w:pPr>
        <w:jc w:val="center"/>
        <w:rPr>
          <w:b/>
        </w:rPr>
      </w:pPr>
      <w:r w:rsidRPr="00BB3347">
        <w:rPr>
          <w:b/>
        </w:rPr>
        <w:t>Цель Программы</w:t>
      </w:r>
    </w:p>
    <w:p w:rsidR="00282F8A" w:rsidRPr="00BB3347" w:rsidRDefault="00282F8A" w:rsidP="009208C6">
      <w:pPr>
        <w:jc w:val="center"/>
        <w:rPr>
          <w:b/>
        </w:rPr>
      </w:pPr>
    </w:p>
    <w:p w:rsidR="00282F8A" w:rsidRDefault="00282F8A" w:rsidP="009208C6">
      <w:pPr>
        <w:jc w:val="both"/>
      </w:pPr>
      <w:r>
        <w:t xml:space="preserve">   Целью программы является:</w:t>
      </w:r>
    </w:p>
    <w:p w:rsidR="00282F8A" w:rsidRDefault="00282F8A" w:rsidP="009208C6">
      <w:pPr>
        <w:jc w:val="both"/>
      </w:pPr>
      <w:r>
        <w:t>-повышение заинтересованности в энергосбережении;</w:t>
      </w:r>
    </w:p>
    <w:p w:rsidR="00282F8A" w:rsidRDefault="00282F8A" w:rsidP="009208C6">
      <w:pPr>
        <w:jc w:val="both"/>
      </w:pPr>
      <w:r>
        <w:t xml:space="preserve">-снижение расходов бюджета </w:t>
      </w:r>
      <w:r w:rsidR="00987D3C">
        <w:t>Целинного</w:t>
      </w:r>
      <w:r>
        <w:t xml:space="preserve"> сельсовет</w:t>
      </w:r>
      <w:r w:rsidR="00987D3C">
        <w:t>а</w:t>
      </w:r>
      <w:r>
        <w:t xml:space="preserve"> на энергоснабжение муниципальных зданий,  строений и сооружений за счет повышения эффективности и рационального использования всех энергетических ресурсов.</w:t>
      </w:r>
    </w:p>
    <w:p w:rsidR="00282F8A" w:rsidRDefault="00282F8A" w:rsidP="009208C6">
      <w:pPr>
        <w:jc w:val="both"/>
      </w:pPr>
    </w:p>
    <w:p w:rsidR="00282F8A" w:rsidRDefault="00282F8A" w:rsidP="009208C6">
      <w:pPr>
        <w:jc w:val="both"/>
      </w:pPr>
      <w:r>
        <w:t xml:space="preserve">   Индикаторы достижения цели:</w:t>
      </w:r>
    </w:p>
    <w:p w:rsidR="00282F8A" w:rsidRDefault="00282F8A" w:rsidP="009208C6">
      <w:pPr>
        <w:jc w:val="both"/>
      </w:pPr>
      <w:r>
        <w:t xml:space="preserve">-снижение объема потребления всех видов топливно-энергетических ресурсов администрацией </w:t>
      </w:r>
      <w:r w:rsidR="00B2765B">
        <w:t>Целинного</w:t>
      </w:r>
      <w:r>
        <w:t xml:space="preserve"> сельсовета, финансируемой из бюджета </w:t>
      </w:r>
      <w:r w:rsidR="00987D3C">
        <w:t>Целинного</w:t>
      </w:r>
      <w:r>
        <w:t xml:space="preserve"> сельсовет</w:t>
      </w:r>
      <w:r w:rsidR="00987D3C">
        <w:t>а</w:t>
      </w:r>
      <w:r>
        <w:t>.</w:t>
      </w:r>
    </w:p>
    <w:p w:rsidR="00282F8A" w:rsidRDefault="00282F8A" w:rsidP="009208C6">
      <w:pPr>
        <w:jc w:val="both"/>
      </w:pPr>
    </w:p>
    <w:p w:rsidR="00282F8A" w:rsidRPr="00BB3347" w:rsidRDefault="00282F8A" w:rsidP="00282103">
      <w:pPr>
        <w:jc w:val="center"/>
        <w:rPr>
          <w:b/>
        </w:rPr>
      </w:pPr>
      <w:r w:rsidRPr="00BB3347">
        <w:rPr>
          <w:b/>
        </w:rPr>
        <w:t>Задачи Программы</w:t>
      </w:r>
    </w:p>
    <w:p w:rsidR="00282F8A" w:rsidRPr="00BB3347" w:rsidRDefault="00282F8A" w:rsidP="00282103">
      <w:pPr>
        <w:jc w:val="center"/>
        <w:rPr>
          <w:b/>
        </w:rPr>
      </w:pPr>
    </w:p>
    <w:p w:rsidR="00282F8A" w:rsidRDefault="00282F8A" w:rsidP="00282103">
      <w:pPr>
        <w:jc w:val="both"/>
      </w:pPr>
      <w:r>
        <w:t xml:space="preserve">   Для достижения указанной цели необходимо решать следующие задачи:</w:t>
      </w:r>
    </w:p>
    <w:p w:rsidR="00282F8A" w:rsidRDefault="00282F8A" w:rsidP="00282103">
      <w:pPr>
        <w:jc w:val="both"/>
      </w:pPr>
      <w:r>
        <w:t xml:space="preserve">-обеспечение учета используемых энергоресурсов администрацией </w:t>
      </w:r>
      <w:r w:rsidR="00B2765B">
        <w:t>Целинного</w:t>
      </w:r>
      <w:r>
        <w:t xml:space="preserve"> сельсовета, находящихся в муниципальной собственности </w:t>
      </w:r>
      <w:r w:rsidR="00B2765B">
        <w:t>Целинного</w:t>
      </w:r>
      <w:r>
        <w:t xml:space="preserve"> сельсовета;</w:t>
      </w:r>
    </w:p>
    <w:p w:rsidR="00282F8A" w:rsidRDefault="00282F8A" w:rsidP="00282103">
      <w:pPr>
        <w:jc w:val="both"/>
      </w:pPr>
      <w:r>
        <w:t>-снижение объема потребления энергоресурсов;</w:t>
      </w:r>
    </w:p>
    <w:p w:rsidR="00282F8A" w:rsidRDefault="00282F8A" w:rsidP="00282103">
      <w:pPr>
        <w:jc w:val="both"/>
      </w:pPr>
      <w:r>
        <w:t>-снижение удельных показателей потребления всех видов топливно-энергетических ресурсов;</w:t>
      </w:r>
    </w:p>
    <w:p w:rsidR="00282F8A" w:rsidRDefault="00282F8A" w:rsidP="00282103">
      <w:pPr>
        <w:jc w:val="both"/>
      </w:pPr>
      <w:r>
        <w:t xml:space="preserve">-сокращение расходов на оплату энергоресурсов администрацией </w:t>
      </w:r>
      <w:r w:rsidR="00B2765B">
        <w:t>Целинного</w:t>
      </w:r>
      <w:r>
        <w:t xml:space="preserve"> сельсовета;</w:t>
      </w:r>
    </w:p>
    <w:p w:rsidR="00282F8A" w:rsidRDefault="00282F8A" w:rsidP="00282103">
      <w:pPr>
        <w:jc w:val="both"/>
      </w:pPr>
      <w:r>
        <w:t>-сокращение потерь тепловой, электрической энергии.</w:t>
      </w:r>
    </w:p>
    <w:p w:rsidR="00282F8A" w:rsidRDefault="00282F8A" w:rsidP="00282103">
      <w:pPr>
        <w:jc w:val="both"/>
      </w:pPr>
    </w:p>
    <w:p w:rsidR="00282F8A" w:rsidRPr="00BB3347" w:rsidRDefault="00282F8A" w:rsidP="00BB3347">
      <w:pPr>
        <w:jc w:val="center"/>
        <w:rPr>
          <w:b/>
        </w:rPr>
      </w:pPr>
      <w:r w:rsidRPr="00BB3347">
        <w:rPr>
          <w:b/>
        </w:rPr>
        <w:t>Основные принципы Программы</w:t>
      </w:r>
    </w:p>
    <w:p w:rsidR="00282F8A" w:rsidRPr="00BB3347" w:rsidRDefault="00282F8A" w:rsidP="00BB3347">
      <w:pPr>
        <w:jc w:val="center"/>
        <w:rPr>
          <w:b/>
        </w:rPr>
      </w:pPr>
    </w:p>
    <w:p w:rsidR="00282F8A" w:rsidRDefault="00282F8A" w:rsidP="00BB3347">
      <w:r>
        <w:t xml:space="preserve">   Программа базируется на следующих основных принципах:</w:t>
      </w:r>
    </w:p>
    <w:p w:rsidR="00282F8A" w:rsidRDefault="00282F8A" w:rsidP="00BB3347">
      <w:r>
        <w:t>-регулирование, надзор и управление энергосбережением;</w:t>
      </w:r>
    </w:p>
    <w:p w:rsidR="00282F8A" w:rsidRDefault="00282F8A" w:rsidP="00BB3347">
      <w:r>
        <w:t>-обязательность учета энергетических ресурсов;</w:t>
      </w:r>
    </w:p>
    <w:p w:rsidR="00282F8A" w:rsidRDefault="00282F8A" w:rsidP="00BB3347">
      <w:r>
        <w:t>-экономическая целесообразность энергосбережения.</w:t>
      </w:r>
    </w:p>
    <w:p w:rsidR="00282F8A" w:rsidRDefault="00282F8A" w:rsidP="00BB3347"/>
    <w:p w:rsidR="00282F8A" w:rsidRDefault="00282F8A" w:rsidP="00BB3347"/>
    <w:p w:rsidR="00282F8A" w:rsidRPr="00BB3347" w:rsidRDefault="00282F8A" w:rsidP="00BB3347">
      <w:pPr>
        <w:jc w:val="center"/>
        <w:rPr>
          <w:b/>
        </w:rPr>
      </w:pPr>
      <w:r w:rsidRPr="00BB3347">
        <w:rPr>
          <w:b/>
        </w:rPr>
        <w:t>Анализ текущего состояния энергосбережения и повышения энергетической эффективности</w:t>
      </w:r>
    </w:p>
    <w:p w:rsidR="00282F8A" w:rsidRDefault="00282F8A" w:rsidP="003F654F"/>
    <w:p w:rsidR="00282F8A" w:rsidRDefault="00282F8A" w:rsidP="00753BF1">
      <w:pPr>
        <w:jc w:val="both"/>
      </w:pPr>
      <w:r>
        <w:t xml:space="preserve">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282F8A" w:rsidRDefault="00282F8A" w:rsidP="00903792">
      <w:pPr>
        <w:jc w:val="both"/>
      </w:pPr>
      <w:r>
        <w:t xml:space="preserve">   Создание условий для повышения эффективности использования энергетических ресурсов становится одним из приоритетных направлением работы администрации </w:t>
      </w:r>
      <w:r w:rsidR="00B2765B">
        <w:t>Целинного</w:t>
      </w:r>
      <w:r>
        <w:t xml:space="preserve"> сельсовета.</w:t>
      </w:r>
    </w:p>
    <w:p w:rsidR="00282F8A" w:rsidRDefault="00282F8A" w:rsidP="00753BF1">
      <w:pPr>
        <w:jc w:val="both"/>
      </w:pPr>
      <w:r>
        <w:t xml:space="preserve">     </w:t>
      </w:r>
      <w:proofErr w:type="gramStart"/>
      <w:r>
        <w:t xml:space="preserve">Основными проблемами, приводящими к нерациональному использованию энергетических ресурсов в </w:t>
      </w:r>
      <w:r w:rsidR="00B2765B">
        <w:t>Целинном</w:t>
      </w:r>
      <w:r>
        <w:t xml:space="preserve"> сельсовете являются</w:t>
      </w:r>
      <w:proofErr w:type="gramEnd"/>
      <w:r>
        <w:t>:</w:t>
      </w:r>
    </w:p>
    <w:p w:rsidR="00282F8A" w:rsidRDefault="00282F8A" w:rsidP="00753BF1">
      <w:pPr>
        <w:jc w:val="both"/>
      </w:pPr>
      <w:r>
        <w:t>-высокий износ зданий, строений, сооружений;</w:t>
      </w:r>
    </w:p>
    <w:p w:rsidR="00282F8A" w:rsidRDefault="00282F8A" w:rsidP="00753BF1">
      <w:pPr>
        <w:jc w:val="both"/>
      </w:pPr>
      <w:r>
        <w:t>-использование оборудования и материалов низкого класса энергетической эффективности;</w:t>
      </w:r>
    </w:p>
    <w:p w:rsidR="00282F8A" w:rsidRDefault="00282F8A" w:rsidP="00903792">
      <w:pPr>
        <w:widowControl w:val="0"/>
        <w:kinsoku w:val="0"/>
        <w:ind w:right="-839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F30B6F">
        <w:rPr>
          <w:lang w:eastAsia="en-US"/>
        </w:rPr>
        <w:t xml:space="preserve">Программа энергосбережения администрации </w:t>
      </w:r>
      <w:r w:rsidR="00B2765B">
        <w:rPr>
          <w:lang w:eastAsia="en-US"/>
        </w:rPr>
        <w:t>Целинного</w:t>
      </w:r>
      <w:r w:rsidRPr="00F30B6F">
        <w:rPr>
          <w:lang w:eastAsia="en-US"/>
        </w:rPr>
        <w:t xml:space="preserve"> сельсовета обеспечивает </w:t>
      </w:r>
    </w:p>
    <w:p w:rsidR="00282F8A" w:rsidRPr="00F30B6F" w:rsidRDefault="00282F8A" w:rsidP="00903792">
      <w:pPr>
        <w:widowControl w:val="0"/>
        <w:kinsoku w:val="0"/>
        <w:ind w:right="-839"/>
        <w:jc w:val="both"/>
        <w:rPr>
          <w:lang w:eastAsia="en-US"/>
        </w:rPr>
      </w:pPr>
      <w:r w:rsidRPr="00F30B6F">
        <w:rPr>
          <w:lang w:eastAsia="en-US"/>
        </w:rPr>
        <w:t>перевод на минимальные затраты на энергетические ресурсы.</w:t>
      </w:r>
    </w:p>
    <w:p w:rsidR="00282F8A" w:rsidRPr="00F30B6F" w:rsidRDefault="00282F8A" w:rsidP="00903792">
      <w:pPr>
        <w:widowControl w:val="0"/>
        <w:kinsoku w:val="0"/>
        <w:ind w:right="-839"/>
        <w:jc w:val="both"/>
        <w:rPr>
          <w:lang w:eastAsia="en-US"/>
        </w:rPr>
      </w:pPr>
      <w:r w:rsidRPr="00F30B6F">
        <w:rPr>
          <w:lang w:eastAsia="en-US"/>
        </w:rPr>
        <w:lastRenderedPageBreak/>
        <w:t>Программа предусматривает:</w:t>
      </w:r>
    </w:p>
    <w:p w:rsidR="00282F8A" w:rsidRDefault="00282F8A" w:rsidP="00903792">
      <w:pPr>
        <w:widowControl w:val="0"/>
        <w:kinsoku w:val="0"/>
        <w:ind w:right="-839"/>
        <w:jc w:val="both"/>
        <w:rPr>
          <w:lang w:eastAsia="en-US"/>
        </w:rPr>
      </w:pPr>
      <w:r>
        <w:rPr>
          <w:lang w:eastAsia="en-US"/>
        </w:rPr>
        <w:t>-</w:t>
      </w:r>
      <w:r w:rsidRPr="00F30B6F">
        <w:rPr>
          <w:lang w:eastAsia="en-US"/>
        </w:rPr>
        <w:t xml:space="preserve">систему отслеживания потребления энергоресурсов и совершенствования </w:t>
      </w:r>
    </w:p>
    <w:p w:rsidR="00282F8A" w:rsidRPr="00F30B6F" w:rsidRDefault="00282F8A" w:rsidP="00903792">
      <w:pPr>
        <w:widowControl w:val="0"/>
        <w:kinsoku w:val="0"/>
        <w:ind w:right="-839"/>
        <w:jc w:val="both"/>
        <w:rPr>
          <w:lang w:eastAsia="en-US"/>
        </w:rPr>
      </w:pPr>
      <w:r w:rsidRPr="00F30B6F">
        <w:rPr>
          <w:lang w:eastAsia="en-US"/>
        </w:rPr>
        <w:t>энергетического баланса;</w:t>
      </w:r>
    </w:p>
    <w:p w:rsidR="00282F8A" w:rsidRPr="00F30B6F" w:rsidRDefault="00282F8A" w:rsidP="00903792">
      <w:pPr>
        <w:widowControl w:val="0"/>
        <w:kinsoku w:val="0"/>
        <w:ind w:right="-839"/>
        <w:jc w:val="both"/>
        <w:rPr>
          <w:lang w:eastAsia="en-US"/>
        </w:rPr>
      </w:pPr>
      <w:r>
        <w:rPr>
          <w:lang w:eastAsia="en-US"/>
        </w:rPr>
        <w:t>-</w:t>
      </w:r>
      <w:r w:rsidRPr="00F30B6F">
        <w:rPr>
          <w:lang w:eastAsia="en-US"/>
        </w:rPr>
        <w:t>организацию учета и контроля по рациональному использованию энергоресурсов;</w:t>
      </w:r>
    </w:p>
    <w:p w:rsidR="00282F8A" w:rsidRDefault="00282F8A" w:rsidP="00903792">
      <w:pPr>
        <w:widowControl w:val="0"/>
        <w:kinsoku w:val="0"/>
        <w:ind w:right="-839"/>
        <w:jc w:val="both"/>
        <w:rPr>
          <w:lang w:eastAsia="en-US"/>
        </w:rPr>
      </w:pPr>
      <w:r>
        <w:rPr>
          <w:lang w:eastAsia="en-US"/>
        </w:rPr>
        <w:t>-</w:t>
      </w:r>
      <w:r w:rsidRPr="00F30B6F">
        <w:rPr>
          <w:lang w:eastAsia="en-US"/>
        </w:rPr>
        <w:t xml:space="preserve">организацию энергетических обследований для выявления нерационального </w:t>
      </w:r>
    </w:p>
    <w:p w:rsidR="00282F8A" w:rsidRPr="00F30B6F" w:rsidRDefault="00282F8A" w:rsidP="00903792">
      <w:pPr>
        <w:widowControl w:val="0"/>
        <w:kinsoku w:val="0"/>
        <w:ind w:right="-839"/>
        <w:jc w:val="both"/>
        <w:rPr>
          <w:lang w:eastAsia="en-US"/>
        </w:rPr>
      </w:pPr>
      <w:r w:rsidRPr="00F30B6F">
        <w:rPr>
          <w:lang w:eastAsia="en-US"/>
        </w:rPr>
        <w:t>использования энергоресурсов;</w:t>
      </w:r>
    </w:p>
    <w:p w:rsidR="00282F8A" w:rsidRPr="00F30B6F" w:rsidRDefault="00282F8A" w:rsidP="00903792">
      <w:pPr>
        <w:widowControl w:val="0"/>
        <w:kinsoku w:val="0"/>
        <w:ind w:right="-839"/>
        <w:jc w:val="both"/>
        <w:rPr>
          <w:lang w:eastAsia="en-US"/>
        </w:rPr>
      </w:pPr>
      <w:r>
        <w:rPr>
          <w:lang w:eastAsia="en-US"/>
        </w:rPr>
        <w:t>-</w:t>
      </w:r>
      <w:r w:rsidRPr="00F30B6F">
        <w:rPr>
          <w:lang w:eastAsia="en-US"/>
        </w:rPr>
        <w:t>разработку и реализацию энергосберегающих мероприятий.</w:t>
      </w:r>
    </w:p>
    <w:p w:rsidR="00282F8A" w:rsidRPr="00F30B6F" w:rsidRDefault="00282F8A" w:rsidP="00903792">
      <w:pPr>
        <w:widowControl w:val="0"/>
        <w:kinsoku w:val="0"/>
        <w:ind w:right="-839" w:firstLine="709"/>
        <w:jc w:val="both"/>
        <w:rPr>
          <w:lang w:eastAsia="en-US"/>
        </w:rPr>
      </w:pP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</w:p>
    <w:p w:rsidR="00282F8A" w:rsidRPr="00F30B6F" w:rsidRDefault="00282F8A" w:rsidP="00F30B6F">
      <w:pPr>
        <w:widowControl w:val="0"/>
        <w:kinsoku w:val="0"/>
        <w:ind w:right="-840"/>
        <w:jc w:val="center"/>
        <w:rPr>
          <w:b/>
          <w:lang w:eastAsia="en-US"/>
        </w:rPr>
      </w:pPr>
      <w:r w:rsidRPr="00F30B6F">
        <w:rPr>
          <w:b/>
          <w:lang w:eastAsia="en-US"/>
        </w:rPr>
        <w:t>Перечень мероприятий Программы</w:t>
      </w:r>
    </w:p>
    <w:p w:rsidR="00282F8A" w:rsidRDefault="00282F8A" w:rsidP="00F30B6F">
      <w:pPr>
        <w:widowControl w:val="0"/>
        <w:kinsoku w:val="0"/>
        <w:ind w:right="-840"/>
        <w:jc w:val="center"/>
        <w:rPr>
          <w:lang w:eastAsia="en-US"/>
        </w:rPr>
      </w:pP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>
        <w:rPr>
          <w:lang w:eastAsia="en-US"/>
        </w:rPr>
        <w:t xml:space="preserve">   Перечень мероприятий  </w:t>
      </w:r>
      <w:r w:rsidRPr="00F30B6F">
        <w:rPr>
          <w:lang w:eastAsia="en-US"/>
        </w:rPr>
        <w:t>Программы изложен в приложении № 2.</w:t>
      </w:r>
    </w:p>
    <w:p w:rsidR="00282F8A" w:rsidRDefault="00282F8A" w:rsidP="00D1347D">
      <w:pPr>
        <w:widowControl w:val="0"/>
        <w:kinsoku w:val="0"/>
        <w:ind w:right="-143"/>
        <w:jc w:val="both"/>
        <w:rPr>
          <w:lang w:eastAsia="en-US"/>
        </w:rPr>
      </w:pPr>
      <w:r>
        <w:rPr>
          <w:lang w:eastAsia="en-US"/>
        </w:rPr>
        <w:t>В ходе реализации данной муниципальной программы план</w:t>
      </w:r>
      <w:r w:rsidR="00DC2ABB">
        <w:rPr>
          <w:lang w:eastAsia="en-US"/>
        </w:rPr>
        <w:t>ируется заменить имеющиеся    44</w:t>
      </w:r>
      <w:r>
        <w:rPr>
          <w:lang w:eastAsia="en-US"/>
        </w:rPr>
        <w:t xml:space="preserve"> светильников уличного освещения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 энергосберегающие.</w:t>
      </w:r>
    </w:p>
    <w:p w:rsidR="00282F8A" w:rsidRDefault="00282F8A" w:rsidP="00D1347D">
      <w:pPr>
        <w:widowControl w:val="0"/>
        <w:kinsoku w:val="0"/>
        <w:ind w:right="-143"/>
        <w:jc w:val="both"/>
        <w:rPr>
          <w:lang w:eastAsia="en-US"/>
        </w:rPr>
      </w:pPr>
    </w:p>
    <w:p w:rsidR="00282F8A" w:rsidRPr="00F30B6F" w:rsidRDefault="00282F8A" w:rsidP="00D1347D">
      <w:pPr>
        <w:widowControl w:val="0"/>
        <w:kinsoku w:val="0"/>
        <w:ind w:right="-143"/>
        <w:jc w:val="both"/>
        <w:rPr>
          <w:lang w:eastAsia="en-US"/>
        </w:rPr>
      </w:pPr>
    </w:p>
    <w:p w:rsidR="00282F8A" w:rsidRDefault="00282F8A" w:rsidP="00D1347D">
      <w:pPr>
        <w:widowControl w:val="0"/>
        <w:kinsoku w:val="0"/>
        <w:ind w:right="-840"/>
        <w:jc w:val="center"/>
        <w:rPr>
          <w:b/>
          <w:lang w:eastAsia="en-US"/>
        </w:rPr>
      </w:pPr>
      <w:r w:rsidRPr="00F30B6F">
        <w:rPr>
          <w:b/>
          <w:lang w:eastAsia="en-US"/>
        </w:rPr>
        <w:t>Целевые показатели (индикаторы) достижения целей</w:t>
      </w:r>
    </w:p>
    <w:p w:rsidR="00282F8A" w:rsidRDefault="00282F8A" w:rsidP="00D1347D">
      <w:pPr>
        <w:widowControl w:val="0"/>
        <w:kinsoku w:val="0"/>
        <w:ind w:right="-840"/>
        <w:jc w:val="center"/>
        <w:rPr>
          <w:b/>
          <w:lang w:eastAsia="en-US"/>
        </w:rPr>
      </w:pPr>
      <w:r w:rsidRPr="00F30B6F">
        <w:rPr>
          <w:b/>
          <w:lang w:eastAsia="en-US"/>
        </w:rPr>
        <w:t>и решения задач Программы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b/>
          <w:lang w:eastAsia="en-US"/>
        </w:rPr>
      </w:pPr>
    </w:p>
    <w:p w:rsidR="00282F8A" w:rsidRPr="00F30B6F" w:rsidRDefault="00282F8A" w:rsidP="00D1347D">
      <w:pPr>
        <w:widowControl w:val="0"/>
        <w:kinsoku w:val="0"/>
        <w:ind w:right="-839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F30B6F">
        <w:rPr>
          <w:lang w:eastAsia="en-US"/>
        </w:rPr>
        <w:t>Целевыми индикаторами и показателями Программы являются:</w:t>
      </w:r>
    </w:p>
    <w:p w:rsidR="00282F8A" w:rsidRDefault="00282F8A" w:rsidP="00D1347D">
      <w:pPr>
        <w:widowControl w:val="0"/>
        <w:kinsoku w:val="0"/>
        <w:ind w:right="-839"/>
        <w:jc w:val="both"/>
        <w:rPr>
          <w:lang w:eastAsia="en-US"/>
        </w:rPr>
      </w:pPr>
      <w:r>
        <w:rPr>
          <w:lang w:eastAsia="en-US"/>
        </w:rPr>
        <w:t>-</w:t>
      </w:r>
      <w:r w:rsidRPr="00F30B6F">
        <w:rPr>
          <w:lang w:eastAsia="en-US"/>
        </w:rPr>
        <w:t>сокращение расходов бюджета на обеспечение энергетическими ресурсами</w:t>
      </w:r>
    </w:p>
    <w:p w:rsidR="00282F8A" w:rsidRPr="00F30B6F" w:rsidRDefault="00282F8A" w:rsidP="00D1347D">
      <w:pPr>
        <w:widowControl w:val="0"/>
        <w:kinsoku w:val="0"/>
        <w:ind w:right="-839"/>
        <w:jc w:val="both"/>
        <w:rPr>
          <w:lang w:eastAsia="en-US"/>
        </w:rPr>
      </w:pPr>
      <w:r w:rsidRPr="00F30B6F">
        <w:rPr>
          <w:lang w:eastAsia="en-US"/>
        </w:rPr>
        <w:t xml:space="preserve">администрации </w:t>
      </w:r>
      <w:r w:rsidR="00326E03">
        <w:rPr>
          <w:lang w:eastAsia="en-US"/>
        </w:rPr>
        <w:t>Целинного</w:t>
      </w:r>
      <w:r w:rsidRPr="00F30B6F">
        <w:rPr>
          <w:lang w:eastAsia="en-US"/>
        </w:rPr>
        <w:t xml:space="preserve"> сельсовета;</w:t>
      </w:r>
    </w:p>
    <w:p w:rsidR="00282F8A" w:rsidRPr="00F30B6F" w:rsidRDefault="00282F8A" w:rsidP="00D1347D">
      <w:pPr>
        <w:widowControl w:val="0"/>
        <w:kinsoku w:val="0"/>
        <w:ind w:right="-839"/>
        <w:jc w:val="both"/>
        <w:rPr>
          <w:lang w:eastAsia="en-US"/>
        </w:rPr>
      </w:pPr>
      <w:r>
        <w:rPr>
          <w:lang w:eastAsia="en-US"/>
        </w:rPr>
        <w:t>-</w:t>
      </w:r>
      <w:r w:rsidRPr="00F30B6F">
        <w:rPr>
          <w:lang w:eastAsia="en-US"/>
        </w:rPr>
        <w:t>повышение эффективности использования энергетических ресурсов.</w:t>
      </w:r>
    </w:p>
    <w:p w:rsidR="00282F8A" w:rsidRDefault="00282F8A" w:rsidP="00D1347D">
      <w:pPr>
        <w:widowControl w:val="0"/>
        <w:kinsoku w:val="0"/>
        <w:ind w:right="-839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F30B6F">
        <w:rPr>
          <w:lang w:eastAsia="en-US"/>
        </w:rPr>
        <w:t xml:space="preserve">В Программе </w:t>
      </w:r>
      <w:r>
        <w:rPr>
          <w:lang w:eastAsia="en-US"/>
        </w:rPr>
        <w:t xml:space="preserve"> </w:t>
      </w:r>
      <w:r w:rsidRPr="00F30B6F">
        <w:rPr>
          <w:lang w:eastAsia="en-US"/>
        </w:rPr>
        <w:t>предусмотрена система целевых индикаторов и  показателей, отражающих</w:t>
      </w:r>
    </w:p>
    <w:p w:rsidR="00282F8A" w:rsidRPr="00F30B6F" w:rsidRDefault="00282F8A" w:rsidP="00D1347D">
      <w:pPr>
        <w:widowControl w:val="0"/>
        <w:kinsoku w:val="0"/>
        <w:ind w:right="-839"/>
        <w:jc w:val="both"/>
        <w:rPr>
          <w:lang w:eastAsia="en-US"/>
        </w:rPr>
      </w:pPr>
      <w:r w:rsidRPr="00F30B6F">
        <w:rPr>
          <w:lang w:eastAsia="en-US"/>
        </w:rPr>
        <w:t xml:space="preserve"> целевую результативность ее мероприятий.</w:t>
      </w:r>
    </w:p>
    <w:p w:rsidR="00282F8A" w:rsidRDefault="00282F8A" w:rsidP="00D1347D">
      <w:pPr>
        <w:widowControl w:val="0"/>
        <w:kinsoku w:val="0"/>
        <w:ind w:right="-839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F30B6F">
        <w:rPr>
          <w:lang w:eastAsia="en-US"/>
        </w:rPr>
        <w:t xml:space="preserve">Целевые показатели Программы определены в соответствии с Методикой расчета </w:t>
      </w:r>
    </w:p>
    <w:p w:rsidR="00282F8A" w:rsidRDefault="00282F8A" w:rsidP="00D1347D">
      <w:pPr>
        <w:widowControl w:val="0"/>
        <w:kinsoku w:val="0"/>
        <w:ind w:right="-839"/>
        <w:jc w:val="both"/>
        <w:rPr>
          <w:lang w:eastAsia="en-US"/>
        </w:rPr>
      </w:pPr>
      <w:r w:rsidRPr="00F30B6F">
        <w:rPr>
          <w:lang w:eastAsia="en-US"/>
        </w:rPr>
        <w:t xml:space="preserve">значений целевых показателей в области энергосбережения и повышения </w:t>
      </w:r>
    </w:p>
    <w:p w:rsidR="00282F8A" w:rsidRDefault="00282F8A" w:rsidP="00D1347D">
      <w:pPr>
        <w:widowControl w:val="0"/>
        <w:kinsoku w:val="0"/>
        <w:ind w:right="-839"/>
        <w:jc w:val="both"/>
        <w:rPr>
          <w:lang w:eastAsia="en-US"/>
        </w:rPr>
      </w:pPr>
      <w:r w:rsidRPr="00F30B6F">
        <w:rPr>
          <w:lang w:eastAsia="en-US"/>
        </w:rPr>
        <w:t xml:space="preserve">энергетической эффективности, в том числе в сопоставимых условиях, утвержденном </w:t>
      </w:r>
    </w:p>
    <w:p w:rsidR="00282F8A" w:rsidRDefault="00282F8A" w:rsidP="00D1347D">
      <w:pPr>
        <w:widowControl w:val="0"/>
        <w:kinsoku w:val="0"/>
        <w:ind w:right="-284"/>
        <w:jc w:val="both"/>
        <w:rPr>
          <w:lang w:eastAsia="en-US"/>
        </w:rPr>
      </w:pPr>
      <w:r w:rsidRPr="00F30B6F">
        <w:rPr>
          <w:lang w:eastAsia="en-US"/>
        </w:rPr>
        <w:t>приказом Минэнерго России от 30 июня 2014 года №</w:t>
      </w:r>
      <w:r>
        <w:rPr>
          <w:lang w:eastAsia="en-US"/>
        </w:rPr>
        <w:t xml:space="preserve"> </w:t>
      </w:r>
      <w:r w:rsidRPr="00F30B6F">
        <w:rPr>
          <w:lang w:eastAsia="en-US"/>
        </w:rPr>
        <w:t>399 «0б утверждении методики</w:t>
      </w:r>
    </w:p>
    <w:p w:rsidR="00282F8A" w:rsidRDefault="00282F8A" w:rsidP="00D1347D">
      <w:pPr>
        <w:widowControl w:val="0"/>
        <w:kinsoku w:val="0"/>
        <w:ind w:right="-839"/>
        <w:jc w:val="both"/>
        <w:rPr>
          <w:lang w:eastAsia="en-US"/>
        </w:rPr>
      </w:pPr>
      <w:r w:rsidRPr="00F30B6F">
        <w:rPr>
          <w:lang w:eastAsia="en-US"/>
        </w:rPr>
        <w:t xml:space="preserve">расчета значений целевых показателей в области энергосбережения и повышения </w:t>
      </w:r>
    </w:p>
    <w:p w:rsidR="00282F8A" w:rsidRPr="00F30B6F" w:rsidRDefault="00282F8A" w:rsidP="00D1347D">
      <w:pPr>
        <w:widowControl w:val="0"/>
        <w:kinsoku w:val="0"/>
        <w:ind w:right="-839"/>
        <w:jc w:val="both"/>
        <w:rPr>
          <w:lang w:eastAsia="en-US"/>
        </w:rPr>
      </w:pPr>
      <w:r w:rsidRPr="00F30B6F">
        <w:rPr>
          <w:lang w:eastAsia="en-US"/>
        </w:rPr>
        <w:t>энергетической эффективности</w:t>
      </w:r>
      <w:r>
        <w:rPr>
          <w:lang w:eastAsia="en-US"/>
        </w:rPr>
        <w:t>,</w:t>
      </w:r>
      <w:r w:rsidRPr="00F30B6F">
        <w:rPr>
          <w:lang w:eastAsia="en-US"/>
        </w:rPr>
        <w:t xml:space="preserve"> в том  числе в сопоставимых условиях»</w:t>
      </w:r>
      <w:r>
        <w:rPr>
          <w:lang w:eastAsia="en-US"/>
        </w:rPr>
        <w:t xml:space="preserve">  (Приложение № 3)</w:t>
      </w:r>
    </w:p>
    <w:p w:rsidR="00282F8A" w:rsidRPr="00F30B6F" w:rsidRDefault="00282F8A" w:rsidP="00F30B6F">
      <w:pPr>
        <w:widowControl w:val="0"/>
        <w:kinsoku w:val="0"/>
        <w:jc w:val="center"/>
        <w:rPr>
          <w:lang w:eastAsia="en-US"/>
        </w:rPr>
      </w:pPr>
    </w:p>
    <w:p w:rsidR="00282F8A" w:rsidRDefault="00282F8A" w:rsidP="00F30B6F">
      <w:pPr>
        <w:widowControl w:val="0"/>
        <w:kinsoku w:val="0"/>
        <w:jc w:val="center"/>
        <w:rPr>
          <w:b/>
          <w:lang w:eastAsia="en-US"/>
        </w:rPr>
      </w:pPr>
      <w:r w:rsidRPr="00F30B6F">
        <w:rPr>
          <w:b/>
          <w:lang w:eastAsia="en-US"/>
        </w:rPr>
        <w:t>Ожидаемые результаты</w:t>
      </w:r>
    </w:p>
    <w:p w:rsidR="00282F8A" w:rsidRPr="00F30B6F" w:rsidRDefault="00282F8A" w:rsidP="00F30B6F">
      <w:pPr>
        <w:widowControl w:val="0"/>
        <w:kinsoku w:val="0"/>
        <w:jc w:val="center"/>
        <w:rPr>
          <w:b/>
          <w:lang w:eastAsia="en-US"/>
        </w:rPr>
      </w:pP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>
        <w:rPr>
          <w:lang w:eastAsia="en-US"/>
        </w:rPr>
        <w:t xml:space="preserve">   </w:t>
      </w:r>
      <w:r w:rsidRPr="00F30B6F">
        <w:rPr>
          <w:lang w:eastAsia="en-US"/>
        </w:rPr>
        <w:t xml:space="preserve">По итогам реализации Программы прогнозируется достижение </w:t>
      </w:r>
      <w:proofErr w:type="gramStart"/>
      <w:r w:rsidRPr="00F30B6F">
        <w:rPr>
          <w:lang w:eastAsia="en-US"/>
        </w:rPr>
        <w:t>следующих</w:t>
      </w:r>
      <w:proofErr w:type="gramEnd"/>
      <w:r w:rsidRPr="00F30B6F">
        <w:rPr>
          <w:lang w:eastAsia="en-US"/>
        </w:rPr>
        <w:t xml:space="preserve"> основных 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>результатов: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>- обеспечения надежной и бесперебойной работы системы энергосбережения организации;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>- снижение расход</w:t>
      </w:r>
      <w:r>
        <w:rPr>
          <w:lang w:eastAsia="en-US"/>
        </w:rPr>
        <w:t>ов на энергетические ресурсы</w:t>
      </w:r>
      <w:r w:rsidRPr="00F30B6F">
        <w:rPr>
          <w:lang w:eastAsia="en-US"/>
        </w:rPr>
        <w:t>;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>- снижение удельных показателей потребления энергетических ресурсов;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>- использование оборудования и материалов высокого класса энергетической эффективности;</w:t>
      </w: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>- стимулирование энергосберегающего поведения работников организации.</w:t>
      </w:r>
    </w:p>
    <w:p w:rsidR="00282F8A" w:rsidRDefault="00282F8A" w:rsidP="003531D1">
      <w:pPr>
        <w:widowControl w:val="0"/>
        <w:kinsoku w:val="0"/>
        <w:ind w:right="-143"/>
        <w:jc w:val="both"/>
        <w:rPr>
          <w:lang w:eastAsia="en-US"/>
        </w:rPr>
      </w:pPr>
      <w:r>
        <w:rPr>
          <w:lang w:eastAsia="en-US"/>
        </w:rPr>
        <w:t xml:space="preserve">    В результате модернизации системы уличного освещения села с использованием энергосберегающих све</w:t>
      </w:r>
      <w:r w:rsidR="002F00F5">
        <w:rPr>
          <w:lang w:eastAsia="en-US"/>
        </w:rPr>
        <w:t>тильников  предполагается в 2025</w:t>
      </w:r>
      <w:r>
        <w:rPr>
          <w:lang w:eastAsia="en-US"/>
        </w:rPr>
        <w:t xml:space="preserve"> году снизить годовое п</w:t>
      </w:r>
      <w:r w:rsidR="00270B8B">
        <w:rPr>
          <w:lang w:eastAsia="en-US"/>
        </w:rPr>
        <w:t xml:space="preserve">отребление электроэнергии на 12% (с 50 </w:t>
      </w:r>
      <w:proofErr w:type="spellStart"/>
      <w:r w:rsidR="00270B8B">
        <w:rPr>
          <w:lang w:eastAsia="en-US"/>
        </w:rPr>
        <w:t>тыс</w:t>
      </w:r>
      <w:proofErr w:type="gramStart"/>
      <w:r w:rsidR="00270B8B">
        <w:rPr>
          <w:lang w:eastAsia="en-US"/>
        </w:rPr>
        <w:t>.к</w:t>
      </w:r>
      <w:proofErr w:type="gramEnd"/>
      <w:r w:rsidR="00270B8B">
        <w:rPr>
          <w:lang w:eastAsia="en-US"/>
        </w:rPr>
        <w:t>Вт.ч</w:t>
      </w:r>
      <w:proofErr w:type="spellEnd"/>
      <w:r w:rsidR="00270B8B">
        <w:rPr>
          <w:lang w:eastAsia="en-US"/>
        </w:rPr>
        <w:t>. до 44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тыс.кВт.ч</w:t>
      </w:r>
      <w:proofErr w:type="spellEnd"/>
      <w:r>
        <w:rPr>
          <w:lang w:eastAsia="en-US"/>
        </w:rPr>
        <w:t>.).</w:t>
      </w:r>
    </w:p>
    <w:p w:rsidR="00282F8A" w:rsidRPr="00F30B6F" w:rsidRDefault="00282F8A" w:rsidP="003531D1">
      <w:pPr>
        <w:widowControl w:val="0"/>
        <w:kinsoku w:val="0"/>
        <w:ind w:right="-143"/>
        <w:jc w:val="both"/>
        <w:rPr>
          <w:lang w:eastAsia="en-US"/>
        </w:rPr>
      </w:pPr>
      <w:r>
        <w:rPr>
          <w:lang w:eastAsia="en-US"/>
        </w:rPr>
        <w:t xml:space="preserve">    Удельное потребление в расчете на 1 км линии электропередач (в том числе в разрезе улиц села), которое будет </w:t>
      </w:r>
      <w:proofErr w:type="gramStart"/>
      <w:r>
        <w:rPr>
          <w:lang w:eastAsia="en-US"/>
        </w:rPr>
        <w:t>достигнуто по завершению данной программы представлено</w:t>
      </w:r>
      <w:proofErr w:type="gramEnd"/>
      <w:r>
        <w:rPr>
          <w:lang w:eastAsia="en-US"/>
        </w:rPr>
        <w:t xml:space="preserve"> в приложении № 5.</w:t>
      </w:r>
    </w:p>
    <w:p w:rsidR="00282F8A" w:rsidRDefault="00282F8A" w:rsidP="00CD370D">
      <w:pPr>
        <w:widowControl w:val="0"/>
        <w:kinsoku w:val="0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F30B6F">
        <w:rPr>
          <w:lang w:eastAsia="en-US"/>
        </w:rPr>
        <w:t xml:space="preserve">Реализация Программы также обеспечит высвобождение </w:t>
      </w:r>
      <w:proofErr w:type="gramStart"/>
      <w:r w:rsidRPr="00F30B6F">
        <w:rPr>
          <w:lang w:eastAsia="en-US"/>
        </w:rPr>
        <w:t>дополнительных</w:t>
      </w:r>
      <w:proofErr w:type="gramEnd"/>
      <w:r w:rsidRPr="00F30B6F">
        <w:rPr>
          <w:lang w:eastAsia="en-US"/>
        </w:rPr>
        <w:t xml:space="preserve"> финансовых </w:t>
      </w:r>
    </w:p>
    <w:p w:rsidR="00282F8A" w:rsidRDefault="00282F8A" w:rsidP="00CD370D">
      <w:pPr>
        <w:widowControl w:val="0"/>
        <w:kinsoku w:val="0"/>
        <w:jc w:val="both"/>
        <w:rPr>
          <w:lang w:eastAsia="en-US"/>
        </w:rPr>
      </w:pPr>
      <w:r>
        <w:rPr>
          <w:lang w:eastAsia="en-US"/>
        </w:rPr>
        <w:t>с</w:t>
      </w:r>
      <w:r w:rsidRPr="00F30B6F">
        <w:rPr>
          <w:lang w:eastAsia="en-US"/>
        </w:rPr>
        <w:t>редств</w:t>
      </w:r>
      <w:r>
        <w:rPr>
          <w:lang w:eastAsia="en-US"/>
        </w:rPr>
        <w:t xml:space="preserve">  </w:t>
      </w:r>
      <w:r w:rsidRPr="00F30B6F">
        <w:rPr>
          <w:lang w:eastAsia="en-US"/>
        </w:rPr>
        <w:t>за счет полученной экономии в результате снижения затрат на оплату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 xml:space="preserve"> энергетических ресурсов</w:t>
      </w:r>
      <w:r>
        <w:rPr>
          <w:lang w:eastAsia="en-US"/>
        </w:rPr>
        <w:t xml:space="preserve"> (приложение № 4)</w:t>
      </w:r>
      <w:r w:rsidRPr="00F30B6F">
        <w:rPr>
          <w:lang w:eastAsia="en-US"/>
        </w:rPr>
        <w:t>.</w:t>
      </w: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2F00F5">
        <w:rPr>
          <w:lang w:eastAsia="en-US"/>
        </w:rPr>
        <w:t>В 2021 — 2025</w:t>
      </w:r>
      <w:r w:rsidRPr="00F30B6F">
        <w:rPr>
          <w:lang w:eastAsia="en-US"/>
        </w:rPr>
        <w:t xml:space="preserve"> годах общий объем финансирования Программы за счет</w:t>
      </w:r>
      <w:r>
        <w:rPr>
          <w:lang w:eastAsia="en-US"/>
        </w:rPr>
        <w:t xml:space="preserve"> источников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 xml:space="preserve">финансирования составит </w:t>
      </w:r>
      <w:r w:rsidR="00B32220" w:rsidRPr="00B32220">
        <w:rPr>
          <w:lang w:eastAsia="en-US"/>
        </w:rPr>
        <w:t>50</w:t>
      </w:r>
      <w:r w:rsidRPr="00F30B6F">
        <w:rPr>
          <w:lang w:eastAsia="en-US"/>
        </w:rPr>
        <w:t xml:space="preserve"> тысяч</w:t>
      </w:r>
      <w:r>
        <w:rPr>
          <w:lang w:eastAsia="en-US"/>
        </w:rPr>
        <w:t>и</w:t>
      </w:r>
      <w:r w:rsidRPr="00F30B6F">
        <w:rPr>
          <w:lang w:eastAsia="en-US"/>
        </w:rPr>
        <w:t xml:space="preserve"> рублей</w:t>
      </w:r>
      <w:r>
        <w:rPr>
          <w:lang w:eastAsia="en-US"/>
        </w:rPr>
        <w:t xml:space="preserve"> (приложение № 1)</w:t>
      </w:r>
      <w:r w:rsidRPr="00F30B6F">
        <w:rPr>
          <w:lang w:eastAsia="en-US"/>
        </w:rPr>
        <w:t>.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</w:p>
    <w:p w:rsidR="00282F8A" w:rsidRDefault="00282F8A" w:rsidP="00CD370D">
      <w:pPr>
        <w:widowControl w:val="0"/>
        <w:kinsoku w:val="0"/>
        <w:ind w:right="-840"/>
        <w:jc w:val="center"/>
        <w:rPr>
          <w:b/>
          <w:lang w:eastAsia="en-US"/>
        </w:rPr>
      </w:pPr>
      <w:r w:rsidRPr="00F30B6F">
        <w:rPr>
          <w:b/>
          <w:lang w:eastAsia="en-US"/>
        </w:rPr>
        <w:t>Механизм реализации Программы,</w:t>
      </w:r>
    </w:p>
    <w:p w:rsidR="00282F8A" w:rsidRDefault="00282F8A" w:rsidP="00CD370D">
      <w:pPr>
        <w:widowControl w:val="0"/>
        <w:kinsoku w:val="0"/>
        <w:ind w:right="-840"/>
        <w:jc w:val="center"/>
        <w:rPr>
          <w:b/>
          <w:lang w:eastAsia="en-US"/>
        </w:rPr>
      </w:pPr>
      <w:r w:rsidRPr="00F30B6F">
        <w:rPr>
          <w:b/>
          <w:lang w:eastAsia="en-US"/>
        </w:rPr>
        <w:t xml:space="preserve">контроль </w:t>
      </w:r>
      <w:r>
        <w:rPr>
          <w:b/>
          <w:lang w:eastAsia="en-US"/>
        </w:rPr>
        <w:t>над</w:t>
      </w:r>
      <w:r w:rsidRPr="00F30B6F">
        <w:rPr>
          <w:b/>
          <w:lang w:eastAsia="en-US"/>
        </w:rPr>
        <w:t xml:space="preserve"> ходом ее реализации</w:t>
      </w:r>
    </w:p>
    <w:p w:rsidR="00282F8A" w:rsidRPr="00F30B6F" w:rsidRDefault="00282F8A" w:rsidP="00F30B6F">
      <w:pPr>
        <w:widowControl w:val="0"/>
        <w:kinsoku w:val="0"/>
        <w:ind w:right="-840"/>
        <w:jc w:val="center"/>
        <w:rPr>
          <w:b/>
          <w:lang w:eastAsia="en-US"/>
        </w:rPr>
      </w:pP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F30B6F">
        <w:rPr>
          <w:lang w:eastAsia="en-US"/>
        </w:rPr>
        <w:t xml:space="preserve">Реализация Программы заключается в осуществлении перечня мероприятий Программы </w:t>
      </w: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>в соответствии с приложением №</w:t>
      </w:r>
      <w:r>
        <w:rPr>
          <w:lang w:eastAsia="en-US"/>
        </w:rPr>
        <w:t xml:space="preserve"> </w:t>
      </w:r>
      <w:r w:rsidRPr="00F30B6F">
        <w:rPr>
          <w:lang w:eastAsia="en-US"/>
        </w:rPr>
        <w:t xml:space="preserve">2. </w:t>
      </w: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F30B6F">
        <w:rPr>
          <w:lang w:eastAsia="en-US"/>
        </w:rPr>
        <w:t>По итогам реализации мероприятий</w:t>
      </w:r>
      <w:r>
        <w:rPr>
          <w:lang w:eastAsia="en-US"/>
        </w:rPr>
        <w:t xml:space="preserve">  </w:t>
      </w:r>
      <w:r w:rsidRPr="00F30B6F">
        <w:rPr>
          <w:lang w:eastAsia="en-US"/>
        </w:rPr>
        <w:t xml:space="preserve">Программы проводится оценка их эффективности. 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>В случае необходимости перечень</w:t>
      </w:r>
      <w:r>
        <w:rPr>
          <w:lang w:eastAsia="en-US"/>
        </w:rPr>
        <w:t xml:space="preserve"> </w:t>
      </w:r>
      <w:r w:rsidRPr="00F30B6F">
        <w:rPr>
          <w:lang w:eastAsia="en-US"/>
        </w:rPr>
        <w:t>мероприятий Программы корректируется.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F30B6F">
        <w:rPr>
          <w:lang w:eastAsia="en-US"/>
        </w:rPr>
        <w:t xml:space="preserve">Контроль над ходом реализации Программы осуществляет глава </w:t>
      </w:r>
      <w:r w:rsidR="00326E03">
        <w:rPr>
          <w:lang w:eastAsia="en-US"/>
        </w:rPr>
        <w:t>Целинного</w:t>
      </w:r>
      <w:r w:rsidRPr="00F30B6F">
        <w:rPr>
          <w:lang w:eastAsia="en-US"/>
        </w:rPr>
        <w:t xml:space="preserve"> сельсовета.</w:t>
      </w: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>В ходе реализации Программы осуществляется текущий контроль, ежегодный контроль.</w:t>
      </w:r>
      <w:r>
        <w:rPr>
          <w:lang w:eastAsia="en-US"/>
        </w:rPr>
        <w:t xml:space="preserve"> 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>
        <w:rPr>
          <w:lang w:eastAsia="en-US"/>
        </w:rPr>
        <w:t xml:space="preserve">По </w:t>
      </w:r>
      <w:r w:rsidRPr="00F30B6F">
        <w:rPr>
          <w:lang w:eastAsia="en-US"/>
        </w:rPr>
        <w:t>итогам ежегодного контроля осуществляется оценка результатов реализации Программы.</w:t>
      </w:r>
    </w:p>
    <w:p w:rsidR="00282F8A" w:rsidRPr="00F30B6F" w:rsidRDefault="00282F8A" w:rsidP="00F30B6F">
      <w:pPr>
        <w:widowControl w:val="0"/>
        <w:kinsoku w:val="0"/>
        <w:ind w:right="-840"/>
        <w:jc w:val="center"/>
        <w:rPr>
          <w:lang w:eastAsia="en-US"/>
        </w:rPr>
      </w:pPr>
    </w:p>
    <w:p w:rsidR="00282F8A" w:rsidRDefault="00282F8A" w:rsidP="00CD370D">
      <w:pPr>
        <w:widowControl w:val="0"/>
        <w:kinsoku w:val="0"/>
        <w:ind w:right="-426"/>
        <w:jc w:val="center"/>
        <w:rPr>
          <w:b/>
          <w:lang w:eastAsia="en-US"/>
        </w:rPr>
      </w:pPr>
      <w:r w:rsidRPr="00F30B6F">
        <w:rPr>
          <w:b/>
          <w:lang w:eastAsia="en-US"/>
        </w:rPr>
        <w:t xml:space="preserve">Оценка </w:t>
      </w:r>
      <w:r>
        <w:rPr>
          <w:b/>
          <w:lang w:eastAsia="en-US"/>
        </w:rPr>
        <w:t>эффективности</w:t>
      </w:r>
      <w:r w:rsidRPr="00F30B6F">
        <w:rPr>
          <w:b/>
          <w:lang w:eastAsia="en-US"/>
        </w:rPr>
        <w:t xml:space="preserve"> реализации Программы</w:t>
      </w:r>
    </w:p>
    <w:p w:rsidR="00282F8A" w:rsidRDefault="00282F8A" w:rsidP="00F30B6F">
      <w:pPr>
        <w:widowControl w:val="0"/>
        <w:kinsoku w:val="0"/>
        <w:ind w:right="-840"/>
        <w:jc w:val="center"/>
        <w:rPr>
          <w:b/>
          <w:lang w:eastAsia="en-US"/>
        </w:rPr>
      </w:pPr>
    </w:p>
    <w:p w:rsidR="00282F8A" w:rsidRPr="003F654F" w:rsidRDefault="00282F8A" w:rsidP="003F654F">
      <w:pPr>
        <w:widowControl w:val="0"/>
        <w:ind w:firstLine="709"/>
      </w:pPr>
      <w:r w:rsidRPr="003F654F">
        <w:t>Оценка эффективности реализации Программы производится ежегодно (поэтапно). Оценка эффективности реализации муниципальной программы осуществляется в два этапа.</w:t>
      </w:r>
    </w:p>
    <w:p w:rsidR="00282F8A" w:rsidRPr="003F654F" w:rsidRDefault="00282F8A" w:rsidP="003F654F">
      <w:pPr>
        <w:widowControl w:val="0"/>
        <w:ind w:firstLine="709"/>
      </w:pPr>
      <w:r w:rsidRPr="003F654F">
        <w:t>На первом этапе осуществляется оценка эффективности реализации, основных мероприятий, включенных в муниципальную программу, и включает:</w:t>
      </w:r>
    </w:p>
    <w:p w:rsidR="00282F8A" w:rsidRPr="003F654F" w:rsidRDefault="00282F8A" w:rsidP="003F654F">
      <w:pPr>
        <w:widowControl w:val="0"/>
        <w:ind w:firstLine="709"/>
      </w:pPr>
      <w:r w:rsidRPr="003F654F">
        <w:t>1) оценку степени реализации основных мероприятий и достижения ожидаемых непосредственных результатов их реализации;</w:t>
      </w:r>
    </w:p>
    <w:p w:rsidR="00282F8A" w:rsidRPr="003F654F" w:rsidRDefault="00282F8A" w:rsidP="003F654F">
      <w:pPr>
        <w:widowControl w:val="0"/>
        <w:ind w:firstLine="709"/>
      </w:pPr>
      <w:r w:rsidRPr="003F654F">
        <w:t>2) оценку степени соответствия запланированному уровню расходов;</w:t>
      </w:r>
    </w:p>
    <w:p w:rsidR="00282F8A" w:rsidRPr="003F654F" w:rsidRDefault="00282F8A" w:rsidP="003F654F">
      <w:pPr>
        <w:ind w:firstLine="709"/>
      </w:pPr>
      <w:r w:rsidRPr="003F654F">
        <w:t>3) оценку эффективности использования средств местного бюджета;</w:t>
      </w:r>
    </w:p>
    <w:p w:rsidR="00282F8A" w:rsidRPr="003F654F" w:rsidRDefault="00282F8A" w:rsidP="003F654F">
      <w:pPr>
        <w:ind w:firstLine="709"/>
      </w:pPr>
      <w:r w:rsidRPr="003F654F">
        <w:t>4) оценку степени достижения целей и решения задач основных мероприятий, входящих в муниципальную Программу (далее - оценка степени реализации основных мероприятий);</w:t>
      </w:r>
    </w:p>
    <w:p w:rsidR="00282F8A" w:rsidRPr="003F654F" w:rsidRDefault="00282F8A" w:rsidP="003F654F">
      <w:pPr>
        <w:ind w:firstLine="709"/>
      </w:pPr>
      <w:r w:rsidRPr="003F654F"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282F8A" w:rsidRPr="003F654F" w:rsidRDefault="00282F8A" w:rsidP="003F654F">
      <w:pPr>
        <w:ind w:firstLine="709"/>
      </w:pPr>
      <w:bookmarkStart w:id="1" w:name="sub_1021"/>
      <w:r w:rsidRPr="003F654F">
        <w:t>Степень реализации мероприятий оценивается, как доля мероприятий, выполненных в полном объеме по следующей формуле:</w:t>
      </w:r>
    </w:p>
    <w:bookmarkEnd w:id="1"/>
    <w:p w:rsidR="00282F8A" w:rsidRPr="003F654F" w:rsidRDefault="00282F8A" w:rsidP="003F654F">
      <w:pPr>
        <w:ind w:firstLine="709"/>
      </w:pPr>
      <w:proofErr w:type="spellStart"/>
      <w:r w:rsidRPr="003F654F">
        <w:t>СР</w:t>
      </w:r>
      <w:r w:rsidRPr="003F654F">
        <w:rPr>
          <w:vertAlign w:val="subscript"/>
        </w:rPr>
        <w:t>м</w:t>
      </w:r>
      <w:proofErr w:type="spellEnd"/>
      <w:r w:rsidRPr="003F654F">
        <w:t xml:space="preserve"> = </w:t>
      </w:r>
      <w:proofErr w:type="spellStart"/>
      <w:r w:rsidRPr="003F654F">
        <w:t>М</w:t>
      </w:r>
      <w:r w:rsidRPr="003F654F">
        <w:rPr>
          <w:vertAlign w:val="subscript"/>
        </w:rPr>
        <w:t>в</w:t>
      </w:r>
      <w:proofErr w:type="spellEnd"/>
      <w:r w:rsidRPr="003F654F">
        <w:t xml:space="preserve"> / М, где:</w:t>
      </w:r>
    </w:p>
    <w:p w:rsidR="00282F8A" w:rsidRPr="003F654F" w:rsidRDefault="00282F8A" w:rsidP="003F654F">
      <w:pPr>
        <w:ind w:firstLine="709"/>
      </w:pPr>
      <w:proofErr w:type="spellStart"/>
      <w:r w:rsidRPr="003F654F">
        <w:t>СР</w:t>
      </w:r>
      <w:r w:rsidRPr="003F654F">
        <w:rPr>
          <w:vertAlign w:val="subscript"/>
        </w:rPr>
        <w:t>м</w:t>
      </w:r>
      <w:proofErr w:type="spellEnd"/>
      <w:r w:rsidRPr="003F654F">
        <w:t xml:space="preserve"> - степень реализации мероприятий;</w:t>
      </w:r>
    </w:p>
    <w:p w:rsidR="00282F8A" w:rsidRPr="003F654F" w:rsidRDefault="00282F8A" w:rsidP="003F654F">
      <w:pPr>
        <w:ind w:firstLine="709"/>
      </w:pPr>
      <w:proofErr w:type="spellStart"/>
      <w:r w:rsidRPr="003F654F">
        <w:t>М</w:t>
      </w:r>
      <w:r w:rsidRPr="003F654F">
        <w:rPr>
          <w:vertAlign w:val="subscript"/>
        </w:rPr>
        <w:t>в</w:t>
      </w:r>
      <w:proofErr w:type="spellEnd"/>
      <w:r w:rsidRPr="003F654F"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82F8A" w:rsidRPr="003F654F" w:rsidRDefault="00282F8A" w:rsidP="003F654F">
      <w:pPr>
        <w:ind w:firstLine="709"/>
      </w:pPr>
      <w:r w:rsidRPr="003F654F">
        <w:t>М - общее количество мероприятий, запланированных к реализации в отчетном году.</w:t>
      </w:r>
    </w:p>
    <w:p w:rsidR="00282F8A" w:rsidRPr="003F654F" w:rsidRDefault="00282F8A" w:rsidP="003F654F">
      <w:pPr>
        <w:widowControl w:val="0"/>
        <w:ind w:firstLine="709"/>
      </w:pPr>
      <w:r w:rsidRPr="003F654F">
        <w:t>Для оценки эффективности реализации Программы на территории поселения ежегодно проводится мониторинг в сфере энергосбережения и повышения энергетической эффективности.</w:t>
      </w:r>
    </w:p>
    <w:p w:rsidR="00282F8A" w:rsidRPr="003F654F" w:rsidRDefault="00282F8A" w:rsidP="003F654F">
      <w:pPr>
        <w:widowControl w:val="0"/>
        <w:ind w:firstLine="709"/>
      </w:pPr>
      <w:r w:rsidRPr="003F654F">
        <w:t>Бюджетная эффективность Программы определяется как степень реализации расходных обязательств и рассчитывается по формуле:</w:t>
      </w:r>
    </w:p>
    <w:p w:rsidR="00282F8A" w:rsidRPr="003F654F" w:rsidRDefault="00282F8A" w:rsidP="003F654F">
      <w:pPr>
        <w:widowControl w:val="0"/>
        <w:ind w:firstLine="709"/>
      </w:pPr>
      <w:r w:rsidRPr="003F654F">
        <w:t xml:space="preserve">Э </w:t>
      </w:r>
      <w:proofErr w:type="spellStart"/>
      <w:r w:rsidRPr="003F654F">
        <w:t>бюдж</w:t>
      </w:r>
      <w:proofErr w:type="spellEnd"/>
      <w:r w:rsidRPr="003F654F">
        <w:t>. = Ф факт</w:t>
      </w:r>
      <w:proofErr w:type="gramStart"/>
      <w:r w:rsidRPr="003F654F">
        <w:t>.</w:t>
      </w:r>
      <w:proofErr w:type="gramEnd"/>
      <w:r w:rsidRPr="003F654F">
        <w:t xml:space="preserve"> </w:t>
      </w:r>
      <w:proofErr w:type="spellStart"/>
      <w:proofErr w:type="gramStart"/>
      <w:r w:rsidRPr="003F654F">
        <w:t>х</w:t>
      </w:r>
      <w:proofErr w:type="spellEnd"/>
      <w:proofErr w:type="gramEnd"/>
      <w:r w:rsidRPr="003F654F">
        <w:t xml:space="preserve"> 100 / Ф пл.,</w:t>
      </w:r>
    </w:p>
    <w:p w:rsidR="00282F8A" w:rsidRPr="003F654F" w:rsidRDefault="00282F8A" w:rsidP="003F654F">
      <w:pPr>
        <w:widowControl w:val="0"/>
        <w:ind w:firstLine="709"/>
      </w:pPr>
      <w:r w:rsidRPr="003F654F">
        <w:t>где</w:t>
      </w:r>
      <w:proofErr w:type="gramStart"/>
      <w:r w:rsidRPr="003F654F">
        <w:t xml:space="preserve"> Э</w:t>
      </w:r>
      <w:proofErr w:type="gramEnd"/>
      <w:r w:rsidRPr="003F654F">
        <w:t xml:space="preserve"> </w:t>
      </w:r>
      <w:proofErr w:type="spellStart"/>
      <w:r w:rsidRPr="003F654F">
        <w:t>бюдж</w:t>
      </w:r>
      <w:proofErr w:type="spellEnd"/>
      <w:r w:rsidRPr="003F654F">
        <w:t>. - бюджетная эффективность Программы;</w:t>
      </w:r>
    </w:p>
    <w:p w:rsidR="00282F8A" w:rsidRPr="003F654F" w:rsidRDefault="00282F8A" w:rsidP="003F654F">
      <w:pPr>
        <w:widowControl w:val="0"/>
        <w:ind w:firstLine="709"/>
      </w:pPr>
      <w:r w:rsidRPr="003F654F">
        <w:t>Ф факт</w:t>
      </w:r>
      <w:proofErr w:type="gramStart"/>
      <w:r w:rsidRPr="003F654F">
        <w:t>.</w:t>
      </w:r>
      <w:proofErr w:type="gramEnd"/>
      <w:r w:rsidRPr="003F654F">
        <w:t xml:space="preserve"> - </w:t>
      </w:r>
      <w:proofErr w:type="gramStart"/>
      <w:r w:rsidRPr="003F654F">
        <w:t>ф</w:t>
      </w:r>
      <w:proofErr w:type="gramEnd"/>
      <w:r w:rsidRPr="003F654F">
        <w:t>актическое использование средств;</w:t>
      </w:r>
    </w:p>
    <w:p w:rsidR="00282F8A" w:rsidRPr="00F30B6F" w:rsidRDefault="00282F8A" w:rsidP="003F654F">
      <w:pPr>
        <w:widowControl w:val="0"/>
        <w:ind w:firstLine="709"/>
      </w:pPr>
      <w:r w:rsidRPr="003F654F">
        <w:t>Ф пл. - планируемое использование средств.</w:t>
      </w:r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F30B6F">
        <w:rPr>
          <w:lang w:eastAsia="en-US"/>
        </w:rPr>
        <w:t xml:space="preserve">По итогам сравнения показателей проводится анализ с выявлением причин неполного </w:t>
      </w: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 xml:space="preserve">либо несвоевременного достижения прогнозных целевых показателей Программы. </w:t>
      </w:r>
      <w:r>
        <w:rPr>
          <w:lang w:eastAsia="en-US"/>
        </w:rPr>
        <w:t xml:space="preserve">На </w:t>
      </w: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>
        <w:rPr>
          <w:lang w:eastAsia="en-US"/>
        </w:rPr>
        <w:t>основание</w:t>
      </w:r>
      <w:r w:rsidRPr="00F30B6F">
        <w:rPr>
          <w:lang w:eastAsia="en-US"/>
        </w:rPr>
        <w:t xml:space="preserve"> данного анализа администрация </w:t>
      </w:r>
      <w:r w:rsidR="00326E03">
        <w:rPr>
          <w:lang w:eastAsia="en-US"/>
        </w:rPr>
        <w:t>Целинного</w:t>
      </w:r>
      <w:r w:rsidRPr="00F30B6F">
        <w:rPr>
          <w:lang w:eastAsia="en-US"/>
        </w:rPr>
        <w:t xml:space="preserve"> сельсовета разрабатывает</w:t>
      </w:r>
      <w:r>
        <w:rPr>
          <w:lang w:eastAsia="en-US"/>
        </w:rPr>
        <w:t xml:space="preserve"> </w:t>
      </w:r>
    </w:p>
    <w:p w:rsidR="00282F8A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>предложения по совершенствованию мер, направленных на</w:t>
      </w:r>
      <w:r>
        <w:rPr>
          <w:lang w:eastAsia="en-US"/>
        </w:rPr>
        <w:t xml:space="preserve"> </w:t>
      </w:r>
      <w:r w:rsidRPr="00F30B6F">
        <w:rPr>
          <w:lang w:eastAsia="en-US"/>
        </w:rPr>
        <w:t xml:space="preserve">повышение </w:t>
      </w:r>
      <w:proofErr w:type="gramStart"/>
      <w:r w:rsidRPr="00F30B6F">
        <w:rPr>
          <w:lang w:eastAsia="en-US"/>
        </w:rPr>
        <w:t>энергетической</w:t>
      </w:r>
      <w:proofErr w:type="gramEnd"/>
    </w:p>
    <w:p w:rsidR="00282F8A" w:rsidRPr="00F30B6F" w:rsidRDefault="00282F8A" w:rsidP="00F30B6F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>эффективности.</w:t>
      </w:r>
    </w:p>
    <w:p w:rsidR="00282F8A" w:rsidRDefault="00282F8A" w:rsidP="005D54D0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lastRenderedPageBreak/>
        <w:t xml:space="preserve">На основании оценки результатов реализации Программы главой </w:t>
      </w:r>
      <w:proofErr w:type="gramStart"/>
      <w:r w:rsidR="00326E03">
        <w:rPr>
          <w:lang w:eastAsia="en-US"/>
        </w:rPr>
        <w:t>Целинного</w:t>
      </w:r>
      <w:proofErr w:type="gramEnd"/>
      <w:r w:rsidRPr="00F30B6F">
        <w:rPr>
          <w:lang w:eastAsia="en-US"/>
        </w:rPr>
        <w:t xml:space="preserve"> </w:t>
      </w:r>
    </w:p>
    <w:p w:rsidR="00282F8A" w:rsidRPr="00F30B6F" w:rsidRDefault="00282F8A" w:rsidP="005D54D0">
      <w:pPr>
        <w:widowControl w:val="0"/>
        <w:kinsoku w:val="0"/>
        <w:ind w:right="-840"/>
        <w:jc w:val="both"/>
        <w:rPr>
          <w:lang w:eastAsia="en-US"/>
        </w:rPr>
      </w:pPr>
      <w:r w:rsidRPr="00F30B6F">
        <w:rPr>
          <w:lang w:eastAsia="en-US"/>
        </w:rPr>
        <w:t xml:space="preserve">сельсовета принимается одно </w:t>
      </w:r>
      <w:r>
        <w:rPr>
          <w:lang w:eastAsia="en-US"/>
        </w:rPr>
        <w:t>из</w:t>
      </w:r>
      <w:r w:rsidRPr="00F30B6F">
        <w:rPr>
          <w:lang w:eastAsia="en-US"/>
        </w:rPr>
        <w:t xml:space="preserve"> следующих решений:</w:t>
      </w:r>
    </w:p>
    <w:p w:rsidR="00282F8A" w:rsidRPr="00F30B6F" w:rsidRDefault="00282F8A" w:rsidP="00F30B6F">
      <w:pPr>
        <w:widowControl w:val="0"/>
        <w:kinsoku w:val="0"/>
        <w:ind w:right="-840" w:firstLine="709"/>
        <w:jc w:val="both"/>
        <w:rPr>
          <w:lang w:eastAsia="en-US"/>
        </w:rPr>
      </w:pPr>
      <w:r w:rsidRPr="00F30B6F">
        <w:rPr>
          <w:lang w:eastAsia="en-US"/>
        </w:rPr>
        <w:t xml:space="preserve">а) </w:t>
      </w:r>
      <w:r>
        <w:rPr>
          <w:lang w:eastAsia="en-US"/>
        </w:rPr>
        <w:t>о</w:t>
      </w:r>
      <w:r w:rsidRPr="00F30B6F">
        <w:rPr>
          <w:lang w:eastAsia="en-US"/>
        </w:rPr>
        <w:t xml:space="preserve"> внесении изменений и дополнений в Программу;</w:t>
      </w:r>
    </w:p>
    <w:p w:rsidR="00282F8A" w:rsidRPr="00F30B6F" w:rsidRDefault="00282F8A" w:rsidP="00F30B6F">
      <w:pPr>
        <w:widowControl w:val="0"/>
        <w:kinsoku w:val="0"/>
        <w:ind w:right="-840" w:firstLine="709"/>
        <w:jc w:val="both"/>
        <w:rPr>
          <w:lang w:eastAsia="en-US"/>
        </w:rPr>
      </w:pPr>
      <w:r w:rsidRPr="00F30B6F">
        <w:rPr>
          <w:lang w:eastAsia="en-US"/>
        </w:rPr>
        <w:t>б) о продолжении реализации Программы в утвержденной редакции.</w:t>
      </w: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282F8A" w:rsidRDefault="00282F8A" w:rsidP="00753BF1">
      <w:pPr>
        <w:jc w:val="both"/>
      </w:pPr>
    </w:p>
    <w:p w:rsidR="00113456" w:rsidRDefault="00113456" w:rsidP="00753BF1">
      <w:pPr>
        <w:jc w:val="both"/>
      </w:pPr>
    </w:p>
    <w:p w:rsidR="00113456" w:rsidRDefault="00113456" w:rsidP="00753BF1">
      <w:pPr>
        <w:jc w:val="both"/>
      </w:pPr>
    </w:p>
    <w:p w:rsidR="00113456" w:rsidRDefault="00113456" w:rsidP="00753BF1">
      <w:pPr>
        <w:jc w:val="both"/>
      </w:pPr>
    </w:p>
    <w:p w:rsidR="00113456" w:rsidRDefault="00113456" w:rsidP="00753BF1">
      <w:pPr>
        <w:jc w:val="both"/>
      </w:pPr>
    </w:p>
    <w:p w:rsidR="00113456" w:rsidRDefault="00113456" w:rsidP="00753BF1">
      <w:pPr>
        <w:jc w:val="both"/>
      </w:pPr>
    </w:p>
    <w:p w:rsidR="00113456" w:rsidRDefault="00113456" w:rsidP="00753BF1">
      <w:pPr>
        <w:jc w:val="both"/>
      </w:pPr>
    </w:p>
    <w:p w:rsidR="00113456" w:rsidRDefault="00113456" w:rsidP="00753BF1">
      <w:pPr>
        <w:jc w:val="both"/>
      </w:pPr>
    </w:p>
    <w:p w:rsidR="00113456" w:rsidRDefault="00113456" w:rsidP="00753BF1">
      <w:pPr>
        <w:jc w:val="both"/>
      </w:pPr>
    </w:p>
    <w:p w:rsidR="00113456" w:rsidRDefault="00113456" w:rsidP="00753BF1">
      <w:pPr>
        <w:jc w:val="both"/>
      </w:pPr>
    </w:p>
    <w:p w:rsidR="00113456" w:rsidRDefault="00113456" w:rsidP="00753BF1">
      <w:pPr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282F8A" w:rsidTr="00E83B35">
        <w:tc>
          <w:tcPr>
            <w:tcW w:w="4785" w:type="dxa"/>
          </w:tcPr>
          <w:p w:rsidR="00282F8A" w:rsidRPr="00E83B35" w:rsidRDefault="00282F8A" w:rsidP="00E83B35">
            <w:pPr>
              <w:jc w:val="both"/>
            </w:pPr>
          </w:p>
        </w:tc>
        <w:tc>
          <w:tcPr>
            <w:tcW w:w="4786" w:type="dxa"/>
          </w:tcPr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Приложение № 1</w:t>
            </w:r>
          </w:p>
          <w:p w:rsidR="00282F8A" w:rsidRPr="00E83B35" w:rsidRDefault="00282F8A" w:rsidP="00326E03">
            <w:pPr>
              <w:jc w:val="both"/>
            </w:pPr>
            <w:r w:rsidRPr="00E83B35">
              <w:rPr>
                <w:sz w:val="22"/>
                <w:szCs w:val="22"/>
              </w:rPr>
              <w:t xml:space="preserve">к Муниципальной программе «Энергосбережение и повышение энергетической эффективности в муниципальном образовании </w:t>
            </w:r>
            <w:r w:rsidR="00326E03">
              <w:rPr>
                <w:sz w:val="22"/>
                <w:szCs w:val="22"/>
              </w:rPr>
              <w:t>Целинный</w:t>
            </w:r>
            <w:r w:rsidR="002F00F5">
              <w:rPr>
                <w:sz w:val="22"/>
                <w:szCs w:val="22"/>
              </w:rPr>
              <w:t xml:space="preserve"> сельсовет на 2021-2025</w:t>
            </w:r>
            <w:r w:rsidRPr="00E83B35">
              <w:rPr>
                <w:sz w:val="22"/>
                <w:szCs w:val="22"/>
              </w:rPr>
              <w:t xml:space="preserve"> годы»</w:t>
            </w:r>
          </w:p>
        </w:tc>
      </w:tr>
      <w:tr w:rsidR="00282F8A" w:rsidTr="00E83B35">
        <w:tc>
          <w:tcPr>
            <w:tcW w:w="4785" w:type="dxa"/>
          </w:tcPr>
          <w:p w:rsidR="00282F8A" w:rsidRPr="00E83B35" w:rsidRDefault="00282F8A" w:rsidP="00E83B35">
            <w:pPr>
              <w:jc w:val="both"/>
            </w:pPr>
          </w:p>
          <w:p w:rsidR="00282F8A" w:rsidRPr="00E83B35" w:rsidRDefault="00282F8A" w:rsidP="00E83B35">
            <w:pPr>
              <w:jc w:val="both"/>
            </w:pPr>
          </w:p>
        </w:tc>
        <w:tc>
          <w:tcPr>
            <w:tcW w:w="4786" w:type="dxa"/>
          </w:tcPr>
          <w:p w:rsidR="00282F8A" w:rsidRPr="00E83B35" w:rsidRDefault="00282F8A" w:rsidP="00E83B35">
            <w:pPr>
              <w:jc w:val="both"/>
            </w:pPr>
          </w:p>
        </w:tc>
      </w:tr>
    </w:tbl>
    <w:p w:rsidR="00282F8A" w:rsidRDefault="00282F8A" w:rsidP="00D36738">
      <w:pPr>
        <w:jc w:val="center"/>
        <w:rPr>
          <w:b/>
        </w:rPr>
      </w:pPr>
      <w:r w:rsidRPr="00D36738">
        <w:rPr>
          <w:b/>
        </w:rPr>
        <w:t xml:space="preserve">Ресурсное обеспечение Муниципальной программы «Энергосбережение и повышение энергетической эффективности в </w:t>
      </w:r>
      <w:r w:rsidR="00BB130C">
        <w:rPr>
          <w:b/>
        </w:rPr>
        <w:t>Целинном</w:t>
      </w:r>
      <w:r>
        <w:rPr>
          <w:b/>
        </w:rPr>
        <w:t xml:space="preserve"> сельсовет</w:t>
      </w:r>
      <w:r w:rsidR="00BB130C">
        <w:rPr>
          <w:b/>
        </w:rPr>
        <w:t>е</w:t>
      </w:r>
      <w:r w:rsidR="002F00F5">
        <w:rPr>
          <w:b/>
        </w:rPr>
        <w:t xml:space="preserve"> на 2021</w:t>
      </w:r>
      <w:r w:rsidRPr="00D36738">
        <w:rPr>
          <w:b/>
        </w:rPr>
        <w:t>-20</w:t>
      </w:r>
      <w:r>
        <w:rPr>
          <w:b/>
        </w:rPr>
        <w:t>2</w:t>
      </w:r>
      <w:r w:rsidR="002F00F5">
        <w:rPr>
          <w:b/>
        </w:rPr>
        <w:t>5</w:t>
      </w:r>
      <w:r w:rsidRPr="00D36738">
        <w:rPr>
          <w:b/>
        </w:rPr>
        <w:t xml:space="preserve"> годы»</w:t>
      </w:r>
    </w:p>
    <w:p w:rsidR="00282F8A" w:rsidRDefault="00282F8A" w:rsidP="00D3673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82F8A" w:rsidTr="00E83B35">
        <w:tc>
          <w:tcPr>
            <w:tcW w:w="2392" w:type="dxa"/>
            <w:vMerge w:val="restart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Год</w:t>
            </w:r>
          </w:p>
        </w:tc>
        <w:tc>
          <w:tcPr>
            <w:tcW w:w="2393" w:type="dxa"/>
            <w:vMerge w:val="restart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Финансовые затраты в действующих ценах всего (тыс. рублей)</w:t>
            </w:r>
          </w:p>
        </w:tc>
        <w:tc>
          <w:tcPr>
            <w:tcW w:w="4786" w:type="dxa"/>
            <w:gridSpan w:val="2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282F8A" w:rsidTr="00E83B35">
        <w:tc>
          <w:tcPr>
            <w:tcW w:w="2392" w:type="dxa"/>
            <w:vMerge/>
          </w:tcPr>
          <w:p w:rsidR="00282F8A" w:rsidRPr="00E83B35" w:rsidRDefault="00282F8A" w:rsidP="00E83B35">
            <w:pPr>
              <w:jc w:val="center"/>
            </w:pPr>
          </w:p>
        </w:tc>
        <w:tc>
          <w:tcPr>
            <w:tcW w:w="2393" w:type="dxa"/>
            <w:vMerge/>
          </w:tcPr>
          <w:p w:rsidR="00282F8A" w:rsidRPr="00E83B35" w:rsidRDefault="00282F8A" w:rsidP="00E83B35">
            <w:pPr>
              <w:jc w:val="center"/>
            </w:pPr>
          </w:p>
        </w:tc>
        <w:tc>
          <w:tcPr>
            <w:tcW w:w="2393" w:type="dxa"/>
          </w:tcPr>
          <w:p w:rsidR="00282F8A" w:rsidRPr="00E83B35" w:rsidRDefault="00BB130C" w:rsidP="00326E03">
            <w:pPr>
              <w:jc w:val="center"/>
            </w:pPr>
            <w:r>
              <w:rPr>
                <w:sz w:val="22"/>
                <w:szCs w:val="22"/>
              </w:rPr>
              <w:t>Бюджет Целинного</w:t>
            </w:r>
            <w:r w:rsidR="00326E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сельсовета</w:t>
            </w:r>
            <w:r w:rsidR="00282F8A" w:rsidRPr="00E83B35">
              <w:rPr>
                <w:sz w:val="22"/>
                <w:szCs w:val="22"/>
              </w:rPr>
              <w:t xml:space="preserve">           (местный бюджет)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Бюджет Республики Хакасия</w:t>
            </w:r>
          </w:p>
        </w:tc>
      </w:tr>
      <w:tr w:rsidR="00282F8A" w:rsidTr="00E83B35">
        <w:tc>
          <w:tcPr>
            <w:tcW w:w="2392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</w:t>
            </w:r>
            <w:r w:rsidR="002F00F5">
              <w:rPr>
                <w:sz w:val="22"/>
                <w:szCs w:val="22"/>
              </w:rPr>
              <w:t>21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0</w:t>
            </w:r>
          </w:p>
        </w:tc>
      </w:tr>
      <w:tr w:rsidR="00282F8A" w:rsidTr="00E83B35">
        <w:tc>
          <w:tcPr>
            <w:tcW w:w="2392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202</w:t>
            </w:r>
            <w:r w:rsidR="002F00F5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2F8A" w:rsidTr="00E83B35">
        <w:tc>
          <w:tcPr>
            <w:tcW w:w="2392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202</w:t>
            </w:r>
            <w:r w:rsidR="002F00F5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393" w:type="dxa"/>
          </w:tcPr>
          <w:p w:rsidR="00282F8A" w:rsidRPr="00E83B35" w:rsidRDefault="00302857" w:rsidP="00E83B35">
            <w:pPr>
              <w:jc w:val="center"/>
            </w:pPr>
            <w:r>
              <w:t>0</w:t>
            </w:r>
          </w:p>
        </w:tc>
      </w:tr>
      <w:tr w:rsidR="00282F8A" w:rsidTr="00E83B35">
        <w:tc>
          <w:tcPr>
            <w:tcW w:w="2392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202</w:t>
            </w:r>
            <w:r w:rsidR="002F00F5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393" w:type="dxa"/>
          </w:tcPr>
          <w:p w:rsidR="00282F8A" w:rsidRPr="00E83B35" w:rsidRDefault="00302857" w:rsidP="00E83B35">
            <w:pPr>
              <w:jc w:val="center"/>
            </w:pPr>
            <w:r>
              <w:t>0</w:t>
            </w:r>
          </w:p>
        </w:tc>
      </w:tr>
      <w:tr w:rsidR="00282F8A" w:rsidTr="00E83B35">
        <w:tc>
          <w:tcPr>
            <w:tcW w:w="2392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202</w:t>
            </w:r>
            <w:r w:rsidR="002F00F5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393" w:type="dxa"/>
          </w:tcPr>
          <w:p w:rsidR="00282F8A" w:rsidRPr="00E83B35" w:rsidRDefault="00302857" w:rsidP="00E83B35">
            <w:pPr>
              <w:jc w:val="center"/>
            </w:pPr>
            <w:r>
              <w:t>0</w:t>
            </w:r>
          </w:p>
        </w:tc>
      </w:tr>
      <w:tr w:rsidR="00282F8A" w:rsidTr="00E83B35">
        <w:tc>
          <w:tcPr>
            <w:tcW w:w="2392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Общий объем финансирования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393" w:type="dxa"/>
          </w:tcPr>
          <w:p w:rsidR="00282F8A" w:rsidRPr="00E83B35" w:rsidRDefault="00282F8A" w:rsidP="00E83B3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82F8A" w:rsidRDefault="00282F8A" w:rsidP="00FC588A">
      <w:pPr>
        <w:jc w:val="center"/>
      </w:pPr>
    </w:p>
    <w:p w:rsidR="00282F8A" w:rsidRDefault="00282F8A" w:rsidP="00712097">
      <w:r>
        <w:t xml:space="preserve">   Финансовое обеспечение реализации Программы осуществляется за счет бюджета </w:t>
      </w:r>
      <w:r w:rsidR="00BB130C">
        <w:t>Целинного</w:t>
      </w:r>
      <w:r>
        <w:t xml:space="preserve"> сельсовет</w:t>
      </w:r>
      <w:r w:rsidR="00BB130C">
        <w:t>а</w:t>
      </w:r>
      <w:r>
        <w:t xml:space="preserve"> (далее местный бюджет)  и республиканского бюджета  Республики Хакасия. </w:t>
      </w:r>
    </w:p>
    <w:p w:rsidR="00282F8A" w:rsidRDefault="00282F8A" w:rsidP="00613ACE">
      <w:pPr>
        <w:jc w:val="both"/>
      </w:pPr>
      <w:r>
        <w:t xml:space="preserve">   Сумма бюджетных средств на финансирование программы ежегодно корректируется по результатам уточненных ежегодных мероприятий, с учетом индекса дефлятора цен на материалы и услуги по отношению к объему финансирования.</w:t>
      </w:r>
    </w:p>
    <w:p w:rsidR="00282F8A" w:rsidRDefault="00282F8A" w:rsidP="00613ACE">
      <w:pPr>
        <w:jc w:val="both"/>
      </w:pPr>
    </w:p>
    <w:p w:rsidR="00282F8A" w:rsidRDefault="00282F8A" w:rsidP="00613ACE">
      <w:pPr>
        <w:jc w:val="both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70B8B" w:rsidRDefault="00270B8B" w:rsidP="00FC588A">
      <w:pPr>
        <w:jc w:val="center"/>
      </w:pPr>
    </w:p>
    <w:p w:rsidR="00270B8B" w:rsidRDefault="00270B8B" w:rsidP="00FC588A">
      <w:pPr>
        <w:jc w:val="center"/>
      </w:pPr>
    </w:p>
    <w:p w:rsidR="00270B8B" w:rsidRDefault="00270B8B" w:rsidP="00FC588A">
      <w:pPr>
        <w:jc w:val="center"/>
      </w:pPr>
    </w:p>
    <w:p w:rsidR="00270B8B" w:rsidRDefault="00270B8B" w:rsidP="00FC588A">
      <w:pPr>
        <w:jc w:val="center"/>
      </w:pPr>
    </w:p>
    <w:p w:rsidR="00282F8A" w:rsidRDefault="00282F8A" w:rsidP="007225AE"/>
    <w:p w:rsidR="00282F8A" w:rsidRDefault="00282F8A" w:rsidP="00700D64"/>
    <w:tbl>
      <w:tblPr>
        <w:tblW w:w="0" w:type="auto"/>
        <w:tblLook w:val="00A0"/>
      </w:tblPr>
      <w:tblGrid>
        <w:gridCol w:w="4785"/>
        <w:gridCol w:w="4786"/>
      </w:tblGrid>
      <w:tr w:rsidR="00282F8A" w:rsidTr="00E83B35">
        <w:tc>
          <w:tcPr>
            <w:tcW w:w="4785" w:type="dxa"/>
          </w:tcPr>
          <w:p w:rsidR="00282F8A" w:rsidRPr="00E83B35" w:rsidRDefault="00282F8A" w:rsidP="00E83B35">
            <w:pPr>
              <w:jc w:val="both"/>
            </w:pPr>
          </w:p>
        </w:tc>
        <w:tc>
          <w:tcPr>
            <w:tcW w:w="4786" w:type="dxa"/>
          </w:tcPr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Приложение № 2</w:t>
            </w:r>
          </w:p>
          <w:p w:rsidR="00282F8A" w:rsidRPr="00E83B35" w:rsidRDefault="00282F8A" w:rsidP="00BB130C">
            <w:pPr>
              <w:jc w:val="both"/>
            </w:pPr>
            <w:r w:rsidRPr="00E83B35">
              <w:rPr>
                <w:sz w:val="22"/>
                <w:szCs w:val="22"/>
              </w:rPr>
              <w:t xml:space="preserve">к Муниципальной программе «Энергосбережение и повышение энергетической эффективности в </w:t>
            </w:r>
            <w:r w:rsidR="00BB130C">
              <w:rPr>
                <w:sz w:val="22"/>
                <w:szCs w:val="22"/>
              </w:rPr>
              <w:t>Целинном</w:t>
            </w:r>
            <w:r w:rsidR="002F00F5">
              <w:rPr>
                <w:sz w:val="22"/>
                <w:szCs w:val="22"/>
              </w:rPr>
              <w:t xml:space="preserve"> сельсовет</w:t>
            </w:r>
            <w:r w:rsidR="00BB130C">
              <w:rPr>
                <w:sz w:val="22"/>
                <w:szCs w:val="22"/>
              </w:rPr>
              <w:t>е</w:t>
            </w:r>
            <w:r w:rsidR="002F00F5">
              <w:rPr>
                <w:sz w:val="22"/>
                <w:szCs w:val="22"/>
              </w:rPr>
              <w:t xml:space="preserve"> на 2021-2025</w:t>
            </w:r>
            <w:r w:rsidRPr="00E83B35">
              <w:rPr>
                <w:sz w:val="22"/>
                <w:szCs w:val="22"/>
              </w:rPr>
              <w:t xml:space="preserve"> годы»</w:t>
            </w:r>
          </w:p>
        </w:tc>
      </w:tr>
      <w:tr w:rsidR="00282F8A" w:rsidTr="00E83B35">
        <w:tc>
          <w:tcPr>
            <w:tcW w:w="4785" w:type="dxa"/>
          </w:tcPr>
          <w:p w:rsidR="00282F8A" w:rsidRPr="00E83B35" w:rsidRDefault="00282F8A" w:rsidP="00E83B35">
            <w:pPr>
              <w:jc w:val="both"/>
            </w:pPr>
          </w:p>
          <w:p w:rsidR="00282F8A" w:rsidRPr="00E83B35" w:rsidRDefault="00282F8A" w:rsidP="00E83B35">
            <w:pPr>
              <w:jc w:val="both"/>
            </w:pPr>
          </w:p>
        </w:tc>
        <w:tc>
          <w:tcPr>
            <w:tcW w:w="4786" w:type="dxa"/>
          </w:tcPr>
          <w:p w:rsidR="00282F8A" w:rsidRPr="00E83B35" w:rsidRDefault="00282F8A" w:rsidP="00E83B35">
            <w:pPr>
              <w:jc w:val="both"/>
            </w:pPr>
          </w:p>
        </w:tc>
      </w:tr>
    </w:tbl>
    <w:p w:rsidR="00282F8A" w:rsidRDefault="00282F8A" w:rsidP="008C0883">
      <w:pPr>
        <w:jc w:val="center"/>
        <w:rPr>
          <w:b/>
        </w:rPr>
      </w:pPr>
      <w:r>
        <w:rPr>
          <w:b/>
        </w:rPr>
        <w:t>ПЛАН МЕРОПРИЯТИЙ</w:t>
      </w:r>
    </w:p>
    <w:p w:rsidR="00282F8A" w:rsidRDefault="00282F8A" w:rsidP="008C0883">
      <w:pPr>
        <w:jc w:val="center"/>
        <w:rPr>
          <w:b/>
        </w:rPr>
      </w:pPr>
      <w:r>
        <w:rPr>
          <w:b/>
        </w:rPr>
        <w:t>по реализации</w:t>
      </w:r>
      <w:r w:rsidRPr="00D36738">
        <w:rPr>
          <w:b/>
        </w:rPr>
        <w:t xml:space="preserve"> Муниципальной программы «Энергосбережение и повышение энергетической эффективности в </w:t>
      </w:r>
      <w:r w:rsidR="00BB130C">
        <w:rPr>
          <w:b/>
        </w:rPr>
        <w:t>Целинном</w:t>
      </w:r>
      <w:r w:rsidR="002F00F5">
        <w:rPr>
          <w:b/>
        </w:rPr>
        <w:t xml:space="preserve"> сельсовет</w:t>
      </w:r>
      <w:r w:rsidR="00BB130C">
        <w:rPr>
          <w:b/>
        </w:rPr>
        <w:t>е</w:t>
      </w:r>
      <w:r w:rsidR="002F00F5">
        <w:rPr>
          <w:b/>
        </w:rPr>
        <w:t xml:space="preserve"> на 2021</w:t>
      </w:r>
      <w:r w:rsidRPr="00D36738">
        <w:rPr>
          <w:b/>
        </w:rPr>
        <w:t>-20</w:t>
      </w:r>
      <w:r>
        <w:rPr>
          <w:b/>
        </w:rPr>
        <w:t>2</w:t>
      </w:r>
      <w:r w:rsidR="002F00F5">
        <w:rPr>
          <w:b/>
        </w:rPr>
        <w:t>5</w:t>
      </w:r>
      <w:r w:rsidRPr="00D36738">
        <w:rPr>
          <w:b/>
        </w:rPr>
        <w:t xml:space="preserve"> годы»</w:t>
      </w: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2583"/>
        <w:gridCol w:w="1718"/>
        <w:gridCol w:w="1783"/>
        <w:gridCol w:w="2991"/>
      </w:tblGrid>
      <w:tr w:rsidR="00282F8A" w:rsidTr="00E83B35">
        <w:tc>
          <w:tcPr>
            <w:tcW w:w="53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3B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3B35">
              <w:rPr>
                <w:sz w:val="22"/>
                <w:szCs w:val="22"/>
              </w:rPr>
              <w:t>/</w:t>
            </w:r>
            <w:proofErr w:type="spellStart"/>
            <w:r w:rsidRPr="00E83B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3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18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Исполнитель</w:t>
            </w:r>
          </w:p>
        </w:tc>
        <w:tc>
          <w:tcPr>
            <w:tcW w:w="1783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Объемы финансирования (местный бюджет) тыс</w:t>
            </w:r>
            <w:proofErr w:type="gramStart"/>
            <w:r w:rsidRPr="00E83B35">
              <w:rPr>
                <w:sz w:val="22"/>
                <w:szCs w:val="22"/>
              </w:rPr>
              <w:t>.р</w:t>
            </w:r>
            <w:proofErr w:type="gramEnd"/>
            <w:r w:rsidRPr="00E83B35">
              <w:rPr>
                <w:sz w:val="22"/>
                <w:szCs w:val="22"/>
              </w:rPr>
              <w:t>ублей</w:t>
            </w:r>
          </w:p>
        </w:tc>
        <w:tc>
          <w:tcPr>
            <w:tcW w:w="299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Срок исполнения</w:t>
            </w:r>
          </w:p>
        </w:tc>
      </w:tr>
      <w:tr w:rsidR="00282F8A" w:rsidTr="00E83B35">
        <w:tc>
          <w:tcPr>
            <w:tcW w:w="53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83" w:type="dxa"/>
          </w:tcPr>
          <w:p w:rsidR="00282F8A" w:rsidRPr="00E83B35" w:rsidRDefault="00282F8A" w:rsidP="000033DD">
            <w:r w:rsidRPr="00E83B35">
              <w:rPr>
                <w:sz w:val="22"/>
                <w:szCs w:val="22"/>
              </w:rPr>
              <w:t>Проведение энергетических обследований муниципальных учреждений</w:t>
            </w:r>
          </w:p>
        </w:tc>
        <w:tc>
          <w:tcPr>
            <w:tcW w:w="1718" w:type="dxa"/>
          </w:tcPr>
          <w:p w:rsidR="00282F8A" w:rsidRPr="00E83B35" w:rsidRDefault="00282F8A" w:rsidP="00BB130C">
            <w:r w:rsidRPr="00E83B35">
              <w:rPr>
                <w:sz w:val="22"/>
                <w:szCs w:val="22"/>
              </w:rPr>
              <w:t xml:space="preserve">Администрация </w:t>
            </w:r>
            <w:r w:rsidR="00BB130C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783" w:type="dxa"/>
          </w:tcPr>
          <w:p w:rsidR="00282F8A" w:rsidRPr="00E83B35" w:rsidRDefault="00FD5CC3" w:rsidP="00E83B3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2021-202</w:t>
            </w:r>
            <w:r w:rsidR="002F00F5">
              <w:rPr>
                <w:sz w:val="22"/>
                <w:szCs w:val="22"/>
              </w:rPr>
              <w:t>5</w:t>
            </w:r>
          </w:p>
        </w:tc>
      </w:tr>
      <w:tr w:rsidR="00282F8A" w:rsidTr="00E83B35">
        <w:tc>
          <w:tcPr>
            <w:tcW w:w="53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</w:t>
            </w:r>
          </w:p>
        </w:tc>
        <w:tc>
          <w:tcPr>
            <w:tcW w:w="2583" w:type="dxa"/>
          </w:tcPr>
          <w:p w:rsidR="00282F8A" w:rsidRPr="00E83B35" w:rsidRDefault="00282F8A" w:rsidP="000033DD">
            <w:r w:rsidRPr="00E83B35">
              <w:rPr>
                <w:sz w:val="22"/>
                <w:szCs w:val="22"/>
              </w:rPr>
              <w:t>Разработка и принятие муниципальных нормативных правовых актов в сфере энергосбережения</w:t>
            </w:r>
          </w:p>
        </w:tc>
        <w:tc>
          <w:tcPr>
            <w:tcW w:w="1718" w:type="dxa"/>
          </w:tcPr>
          <w:p w:rsidR="00282F8A" w:rsidRPr="00E83B35" w:rsidRDefault="00282F8A" w:rsidP="00BB130C">
            <w:r w:rsidRPr="00E83B35">
              <w:rPr>
                <w:sz w:val="22"/>
                <w:szCs w:val="22"/>
              </w:rPr>
              <w:t xml:space="preserve">Администрация </w:t>
            </w:r>
            <w:r w:rsidR="00BB130C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783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991" w:type="dxa"/>
          </w:tcPr>
          <w:p w:rsidR="00282F8A" w:rsidRPr="00E83B35" w:rsidRDefault="002F00F5" w:rsidP="00E83B35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282F8A" w:rsidRPr="00E83B3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282F8A" w:rsidTr="00E83B35">
        <w:tc>
          <w:tcPr>
            <w:tcW w:w="53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3</w:t>
            </w:r>
          </w:p>
        </w:tc>
        <w:tc>
          <w:tcPr>
            <w:tcW w:w="2583" w:type="dxa"/>
          </w:tcPr>
          <w:p w:rsidR="00282F8A" w:rsidRPr="00E83B35" w:rsidRDefault="00282F8A" w:rsidP="00F05C73">
            <w:r w:rsidRPr="00E83B35">
              <w:rPr>
                <w:sz w:val="22"/>
                <w:szCs w:val="22"/>
              </w:rPr>
              <w:t xml:space="preserve">Установка современных приборов учета </w:t>
            </w:r>
            <w:proofErr w:type="spellStart"/>
            <w:r w:rsidRPr="00E83B35">
              <w:rPr>
                <w:sz w:val="22"/>
                <w:szCs w:val="22"/>
              </w:rPr>
              <w:t>электро</w:t>
            </w:r>
            <w:proofErr w:type="spellEnd"/>
            <w:r w:rsidRPr="00E83B35">
              <w:rPr>
                <w:sz w:val="22"/>
                <w:szCs w:val="22"/>
              </w:rPr>
              <w:t>- и тепловой энергии, проверка, замена, вышедших из строя приборов</w:t>
            </w:r>
          </w:p>
        </w:tc>
        <w:tc>
          <w:tcPr>
            <w:tcW w:w="1718" w:type="dxa"/>
          </w:tcPr>
          <w:p w:rsidR="00282F8A" w:rsidRPr="00E83B35" w:rsidRDefault="00282F8A" w:rsidP="00BB130C">
            <w:r w:rsidRPr="00E83B35">
              <w:rPr>
                <w:sz w:val="22"/>
                <w:szCs w:val="22"/>
              </w:rPr>
              <w:t xml:space="preserve">Администрация </w:t>
            </w:r>
            <w:r w:rsidR="00BB130C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783" w:type="dxa"/>
          </w:tcPr>
          <w:p w:rsidR="00282F8A" w:rsidRPr="00E83B35" w:rsidRDefault="00FD5CC3" w:rsidP="00E83B3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2021-202</w:t>
            </w:r>
            <w:r w:rsidR="002F00F5">
              <w:rPr>
                <w:sz w:val="22"/>
                <w:szCs w:val="22"/>
              </w:rPr>
              <w:t>5</w:t>
            </w:r>
          </w:p>
        </w:tc>
      </w:tr>
      <w:tr w:rsidR="00282F8A" w:rsidTr="00E83B35">
        <w:tc>
          <w:tcPr>
            <w:tcW w:w="53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4</w:t>
            </w:r>
          </w:p>
        </w:tc>
        <w:tc>
          <w:tcPr>
            <w:tcW w:w="2583" w:type="dxa"/>
          </w:tcPr>
          <w:p w:rsidR="00282F8A" w:rsidRPr="00E83B35" w:rsidRDefault="00282F8A" w:rsidP="000033DD">
            <w:r w:rsidRPr="00E83B35">
              <w:rPr>
                <w:sz w:val="22"/>
                <w:szCs w:val="22"/>
              </w:rPr>
              <w:t>Повышение тепловой защиты зданий учреждений: утепление чердачных, подвальных помещений, замена оконных блоков, дверей, утепление оконных и дверных проемов</w:t>
            </w:r>
          </w:p>
        </w:tc>
        <w:tc>
          <w:tcPr>
            <w:tcW w:w="1718" w:type="dxa"/>
          </w:tcPr>
          <w:p w:rsidR="00282F8A" w:rsidRPr="00E83B35" w:rsidRDefault="00282F8A" w:rsidP="00BB130C">
            <w:r w:rsidRPr="00E83B35">
              <w:rPr>
                <w:sz w:val="22"/>
                <w:szCs w:val="22"/>
              </w:rPr>
              <w:t xml:space="preserve">Администрация </w:t>
            </w:r>
            <w:r w:rsidR="00BB130C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783" w:type="dxa"/>
          </w:tcPr>
          <w:p w:rsidR="00282F8A" w:rsidRPr="00E83B35" w:rsidRDefault="00FD5CC3" w:rsidP="00E83B3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2021-202</w:t>
            </w:r>
            <w:r w:rsidR="002F00F5">
              <w:rPr>
                <w:sz w:val="22"/>
                <w:szCs w:val="22"/>
              </w:rPr>
              <w:t>5</w:t>
            </w:r>
          </w:p>
        </w:tc>
      </w:tr>
      <w:tr w:rsidR="00282F8A" w:rsidTr="00E83B35">
        <w:tc>
          <w:tcPr>
            <w:tcW w:w="53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5</w:t>
            </w:r>
          </w:p>
        </w:tc>
        <w:tc>
          <w:tcPr>
            <w:tcW w:w="2583" w:type="dxa"/>
          </w:tcPr>
          <w:p w:rsidR="00282F8A" w:rsidRPr="00E83B35" w:rsidRDefault="00282F8A" w:rsidP="00BB130C">
            <w:r w:rsidRPr="00E83B35">
              <w:rPr>
                <w:sz w:val="22"/>
                <w:szCs w:val="22"/>
              </w:rPr>
              <w:t>Модернизация систем уличного освещения с.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BB130C">
              <w:rPr>
                <w:sz w:val="22"/>
                <w:szCs w:val="22"/>
              </w:rPr>
              <w:t>Целинное</w:t>
            </w:r>
            <w:proofErr w:type="gramEnd"/>
            <w:r w:rsidRPr="00E83B35">
              <w:rPr>
                <w:sz w:val="22"/>
                <w:szCs w:val="22"/>
              </w:rPr>
              <w:t xml:space="preserve"> с использованием энергосберегающих светильников</w:t>
            </w:r>
          </w:p>
        </w:tc>
        <w:tc>
          <w:tcPr>
            <w:tcW w:w="1718" w:type="dxa"/>
          </w:tcPr>
          <w:p w:rsidR="00282F8A" w:rsidRPr="00E83B35" w:rsidRDefault="00282F8A" w:rsidP="00BB130C">
            <w:r w:rsidRPr="00E83B35">
              <w:rPr>
                <w:sz w:val="22"/>
                <w:szCs w:val="22"/>
              </w:rPr>
              <w:t xml:space="preserve">Администрация </w:t>
            </w:r>
            <w:r w:rsidR="00BB130C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783" w:type="dxa"/>
          </w:tcPr>
          <w:p w:rsidR="00282F8A" w:rsidRPr="00E83B35" w:rsidRDefault="00FD5CC3" w:rsidP="00E83B3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91" w:type="dxa"/>
          </w:tcPr>
          <w:p w:rsidR="00282F8A" w:rsidRPr="00E83B35" w:rsidRDefault="002F00F5" w:rsidP="00E83B35">
            <w:pPr>
              <w:jc w:val="center"/>
            </w:pPr>
            <w:r>
              <w:rPr>
                <w:sz w:val="22"/>
                <w:szCs w:val="22"/>
              </w:rPr>
              <w:t>2021-2025</w:t>
            </w:r>
            <w:r w:rsidR="00282F8A" w:rsidRPr="00E83B35">
              <w:rPr>
                <w:sz w:val="22"/>
                <w:szCs w:val="22"/>
              </w:rPr>
              <w:t xml:space="preserve">                             (по необходимости)</w:t>
            </w:r>
          </w:p>
        </w:tc>
      </w:tr>
      <w:tr w:rsidR="00282F8A" w:rsidTr="00E83B35">
        <w:tc>
          <w:tcPr>
            <w:tcW w:w="53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6</w:t>
            </w:r>
          </w:p>
        </w:tc>
        <w:tc>
          <w:tcPr>
            <w:tcW w:w="2583" w:type="dxa"/>
          </w:tcPr>
          <w:p w:rsidR="00282F8A" w:rsidRPr="00E83B35" w:rsidRDefault="00282F8A" w:rsidP="0069597A">
            <w:r w:rsidRPr="00E83B35">
              <w:rPr>
                <w:sz w:val="22"/>
                <w:szCs w:val="22"/>
              </w:rPr>
              <w:t xml:space="preserve">Электромонтажные работы по установке энергосберегающих светодиодных светильников </w:t>
            </w:r>
          </w:p>
        </w:tc>
        <w:tc>
          <w:tcPr>
            <w:tcW w:w="1718" w:type="dxa"/>
          </w:tcPr>
          <w:p w:rsidR="00282F8A" w:rsidRPr="00E83B35" w:rsidRDefault="00282F8A" w:rsidP="00BB130C">
            <w:r w:rsidRPr="00E83B35">
              <w:rPr>
                <w:sz w:val="22"/>
                <w:szCs w:val="22"/>
              </w:rPr>
              <w:t xml:space="preserve">Администрация </w:t>
            </w:r>
            <w:r w:rsidR="00BB130C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783" w:type="dxa"/>
          </w:tcPr>
          <w:p w:rsidR="00282F8A" w:rsidRPr="00E83B35" w:rsidRDefault="00700D64" w:rsidP="00E83B3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91" w:type="dxa"/>
          </w:tcPr>
          <w:p w:rsidR="00282F8A" w:rsidRPr="00E83B35" w:rsidRDefault="002F00F5" w:rsidP="00E83B35">
            <w:pPr>
              <w:jc w:val="center"/>
            </w:pPr>
            <w:r>
              <w:rPr>
                <w:sz w:val="22"/>
                <w:szCs w:val="22"/>
              </w:rPr>
              <w:t>2021-2025</w:t>
            </w:r>
            <w:r w:rsidR="00282F8A" w:rsidRPr="00E83B35">
              <w:rPr>
                <w:sz w:val="22"/>
                <w:szCs w:val="22"/>
              </w:rPr>
              <w:t xml:space="preserve">                             (по необходимости)</w:t>
            </w:r>
          </w:p>
        </w:tc>
      </w:tr>
      <w:tr w:rsidR="00282F8A" w:rsidTr="00E83B35">
        <w:tc>
          <w:tcPr>
            <w:tcW w:w="531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7</w:t>
            </w:r>
          </w:p>
        </w:tc>
        <w:tc>
          <w:tcPr>
            <w:tcW w:w="2583" w:type="dxa"/>
          </w:tcPr>
          <w:p w:rsidR="00282F8A" w:rsidRPr="00E83B35" w:rsidRDefault="00282F8A" w:rsidP="00F4381C">
            <w:proofErr w:type="gramStart"/>
            <w:r w:rsidRPr="00E83B35">
              <w:rPr>
                <w:sz w:val="22"/>
                <w:szCs w:val="22"/>
              </w:rPr>
              <w:t>Обучение ответственных лиц по вопросу</w:t>
            </w:r>
            <w:proofErr w:type="gramEnd"/>
            <w:r w:rsidRPr="00E83B35">
              <w:rPr>
                <w:sz w:val="22"/>
                <w:szCs w:val="22"/>
              </w:rPr>
              <w:t xml:space="preserve"> эффективного использования </w:t>
            </w:r>
            <w:r w:rsidRPr="00E83B35">
              <w:rPr>
                <w:sz w:val="22"/>
                <w:szCs w:val="22"/>
              </w:rPr>
              <w:lastRenderedPageBreak/>
              <w:t xml:space="preserve">энергоресурсов </w:t>
            </w:r>
          </w:p>
        </w:tc>
        <w:tc>
          <w:tcPr>
            <w:tcW w:w="1718" w:type="dxa"/>
          </w:tcPr>
          <w:p w:rsidR="00282F8A" w:rsidRPr="00E83B35" w:rsidRDefault="00282F8A" w:rsidP="00BB130C">
            <w:r w:rsidRPr="00E83B35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BB130C"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783" w:type="dxa"/>
          </w:tcPr>
          <w:p w:rsidR="00282F8A" w:rsidRPr="00E83B35" w:rsidRDefault="00FD5CC3" w:rsidP="00E83B3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1" w:type="dxa"/>
          </w:tcPr>
          <w:p w:rsidR="00282F8A" w:rsidRPr="00E83B35" w:rsidRDefault="002F00F5" w:rsidP="00E83B35">
            <w:pPr>
              <w:jc w:val="center"/>
            </w:pPr>
            <w:r>
              <w:rPr>
                <w:sz w:val="22"/>
                <w:szCs w:val="22"/>
              </w:rPr>
              <w:t>2021-2025</w:t>
            </w:r>
            <w:r w:rsidR="00282F8A" w:rsidRPr="00E83B35">
              <w:rPr>
                <w:sz w:val="22"/>
                <w:szCs w:val="22"/>
              </w:rPr>
              <w:t xml:space="preserve">                                       (по необходимости)</w:t>
            </w:r>
          </w:p>
        </w:tc>
      </w:tr>
      <w:tr w:rsidR="00FA2A47" w:rsidTr="00E83B35">
        <w:tc>
          <w:tcPr>
            <w:tcW w:w="531" w:type="dxa"/>
          </w:tcPr>
          <w:p w:rsidR="00FA2A47" w:rsidRPr="00E83B35" w:rsidRDefault="00FA2A47" w:rsidP="00E8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83" w:type="dxa"/>
          </w:tcPr>
          <w:p w:rsidR="00FA2A47" w:rsidRPr="00FA2A47" w:rsidRDefault="00FA2A47" w:rsidP="00FA2A47">
            <w:pPr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</w:rPr>
              <w:t>Выявление</w:t>
            </w:r>
            <w:r w:rsidRPr="00FA2A47">
              <w:rPr>
                <w:color w:val="000000"/>
                <w:spacing w:val="3"/>
                <w:sz w:val="22"/>
              </w:rPr>
              <w:t xml:space="preserve"> бесхозяйных объектов недвижимого имущества, использу</w:t>
            </w:r>
            <w:r>
              <w:rPr>
                <w:color w:val="000000"/>
                <w:spacing w:val="3"/>
                <w:sz w:val="22"/>
              </w:rPr>
              <w:t xml:space="preserve">емых для передачи электрической </w:t>
            </w:r>
            <w:r w:rsidRPr="00FA2A47">
              <w:rPr>
                <w:color w:val="000000"/>
                <w:spacing w:val="3"/>
                <w:sz w:val="22"/>
              </w:rPr>
              <w:t>энергии</w:t>
            </w:r>
            <w:r>
              <w:rPr>
                <w:color w:val="000000"/>
                <w:spacing w:val="3"/>
                <w:sz w:val="22"/>
              </w:rPr>
              <w:t xml:space="preserve"> </w:t>
            </w:r>
            <w:r w:rsidRPr="00FA2A47">
              <w:rPr>
                <w:color w:val="000000"/>
                <w:spacing w:val="3"/>
                <w:sz w:val="22"/>
              </w:rPr>
              <w:t>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      </w:r>
          </w:p>
        </w:tc>
        <w:tc>
          <w:tcPr>
            <w:tcW w:w="1718" w:type="dxa"/>
          </w:tcPr>
          <w:p w:rsidR="00FA2A47" w:rsidRPr="00E83B35" w:rsidRDefault="00FA2A47" w:rsidP="00BB130C">
            <w:pPr>
              <w:rPr>
                <w:sz w:val="22"/>
                <w:szCs w:val="22"/>
              </w:rPr>
            </w:pPr>
            <w:r w:rsidRPr="00E83B3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Целинного</w:t>
            </w:r>
            <w:r w:rsidRPr="00E83B3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783" w:type="dxa"/>
          </w:tcPr>
          <w:p w:rsidR="00FA2A47" w:rsidRDefault="00700D64" w:rsidP="00E83B35">
            <w:pPr>
              <w:jc w:val="center"/>
              <w:rPr>
                <w:sz w:val="22"/>
                <w:szCs w:val="22"/>
              </w:rPr>
            </w:pPr>
            <w:r w:rsidRPr="00E83B35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991" w:type="dxa"/>
          </w:tcPr>
          <w:p w:rsidR="00FA2A47" w:rsidRDefault="00FA2A47" w:rsidP="00E8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  <w:r w:rsidRPr="00E83B35">
              <w:rPr>
                <w:sz w:val="22"/>
                <w:szCs w:val="22"/>
              </w:rPr>
              <w:t xml:space="preserve">                                       (по необходимости)</w:t>
            </w:r>
          </w:p>
        </w:tc>
      </w:tr>
      <w:tr w:rsidR="00FA2A47" w:rsidTr="00E83B35">
        <w:tc>
          <w:tcPr>
            <w:tcW w:w="531" w:type="dxa"/>
          </w:tcPr>
          <w:p w:rsidR="00FA2A47" w:rsidRPr="00E83B35" w:rsidRDefault="00FA2A47" w:rsidP="00E8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FA2A47" w:rsidRPr="00E83B35" w:rsidRDefault="00FA2A47" w:rsidP="00F4381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A2A47" w:rsidRPr="00E83B35" w:rsidRDefault="00FA2A47" w:rsidP="00BB130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FA2A47" w:rsidRDefault="00FA2A47" w:rsidP="00E8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FA2A47" w:rsidRDefault="00FA2A47" w:rsidP="00E83B35">
            <w:pPr>
              <w:jc w:val="center"/>
              <w:rPr>
                <w:sz w:val="22"/>
                <w:szCs w:val="22"/>
              </w:rPr>
            </w:pPr>
          </w:p>
        </w:tc>
      </w:tr>
      <w:tr w:rsidR="00282F8A" w:rsidTr="00E83B35">
        <w:tc>
          <w:tcPr>
            <w:tcW w:w="531" w:type="dxa"/>
          </w:tcPr>
          <w:p w:rsidR="00282F8A" w:rsidRPr="00E83B35" w:rsidRDefault="00282F8A" w:rsidP="00E83B35">
            <w:pPr>
              <w:jc w:val="center"/>
            </w:pPr>
          </w:p>
        </w:tc>
        <w:tc>
          <w:tcPr>
            <w:tcW w:w="2583" w:type="dxa"/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Итого бюджет МО (местный бюджет)</w:t>
            </w:r>
          </w:p>
        </w:tc>
        <w:tc>
          <w:tcPr>
            <w:tcW w:w="1718" w:type="dxa"/>
          </w:tcPr>
          <w:p w:rsidR="00282F8A" w:rsidRPr="00E83B35" w:rsidRDefault="00282F8A" w:rsidP="00E83B35">
            <w:pPr>
              <w:jc w:val="center"/>
            </w:pPr>
          </w:p>
        </w:tc>
        <w:tc>
          <w:tcPr>
            <w:tcW w:w="1783" w:type="dxa"/>
          </w:tcPr>
          <w:p w:rsidR="00282F8A" w:rsidRPr="00E83B35" w:rsidRDefault="00FD5CC3" w:rsidP="00E83B3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91" w:type="dxa"/>
          </w:tcPr>
          <w:p w:rsidR="00282F8A" w:rsidRPr="00E83B35" w:rsidRDefault="00282F8A" w:rsidP="00E83B35">
            <w:pPr>
              <w:jc w:val="center"/>
            </w:pPr>
          </w:p>
        </w:tc>
      </w:tr>
    </w:tbl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700D64"/>
    <w:p w:rsidR="00700D64" w:rsidRDefault="00700D64" w:rsidP="00700D64"/>
    <w:p w:rsidR="00700D64" w:rsidRDefault="00700D64" w:rsidP="00700D64"/>
    <w:p w:rsidR="00700D64" w:rsidRDefault="00700D64" w:rsidP="00700D64"/>
    <w:p w:rsidR="00700D64" w:rsidRDefault="00700D64" w:rsidP="00700D64"/>
    <w:tbl>
      <w:tblPr>
        <w:tblW w:w="0" w:type="auto"/>
        <w:tblLook w:val="00A0"/>
      </w:tblPr>
      <w:tblGrid>
        <w:gridCol w:w="4785"/>
        <w:gridCol w:w="4786"/>
      </w:tblGrid>
      <w:tr w:rsidR="00282F8A" w:rsidTr="00E83B35">
        <w:tc>
          <w:tcPr>
            <w:tcW w:w="4785" w:type="dxa"/>
          </w:tcPr>
          <w:p w:rsidR="00282F8A" w:rsidRPr="00E83B35" w:rsidRDefault="00282F8A" w:rsidP="00E83B35">
            <w:pPr>
              <w:jc w:val="both"/>
            </w:pPr>
          </w:p>
        </w:tc>
        <w:tc>
          <w:tcPr>
            <w:tcW w:w="4786" w:type="dxa"/>
          </w:tcPr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Приложение № 3</w:t>
            </w:r>
          </w:p>
          <w:p w:rsidR="00282F8A" w:rsidRPr="00E83B35" w:rsidRDefault="00282F8A" w:rsidP="00BB130C">
            <w:pPr>
              <w:jc w:val="both"/>
            </w:pPr>
            <w:r w:rsidRPr="00E83B35">
              <w:rPr>
                <w:sz w:val="22"/>
                <w:szCs w:val="22"/>
              </w:rPr>
              <w:t xml:space="preserve">к Муниципальной программе «Энергосбережение и повышение энергетической эффективности в </w:t>
            </w:r>
            <w:r w:rsidR="00BB130C">
              <w:rPr>
                <w:sz w:val="22"/>
                <w:szCs w:val="22"/>
              </w:rPr>
              <w:t>Целинном</w:t>
            </w:r>
            <w:r w:rsidR="002F00F5">
              <w:rPr>
                <w:sz w:val="22"/>
                <w:szCs w:val="22"/>
              </w:rPr>
              <w:t xml:space="preserve"> сельсовет</w:t>
            </w:r>
            <w:r w:rsidR="00BB130C">
              <w:rPr>
                <w:sz w:val="22"/>
                <w:szCs w:val="22"/>
              </w:rPr>
              <w:t>е</w:t>
            </w:r>
            <w:r w:rsidR="002F00F5">
              <w:rPr>
                <w:sz w:val="22"/>
                <w:szCs w:val="22"/>
              </w:rPr>
              <w:t xml:space="preserve"> на 2021-2025</w:t>
            </w:r>
            <w:r w:rsidRPr="00E83B35">
              <w:rPr>
                <w:sz w:val="22"/>
                <w:szCs w:val="22"/>
              </w:rPr>
              <w:t xml:space="preserve"> годы»</w:t>
            </w:r>
          </w:p>
        </w:tc>
      </w:tr>
      <w:tr w:rsidR="00282F8A" w:rsidTr="00E83B35">
        <w:tc>
          <w:tcPr>
            <w:tcW w:w="4785" w:type="dxa"/>
          </w:tcPr>
          <w:p w:rsidR="00282F8A" w:rsidRPr="00E83B35" w:rsidRDefault="00282F8A" w:rsidP="00E83B35">
            <w:pPr>
              <w:jc w:val="both"/>
            </w:pPr>
          </w:p>
          <w:p w:rsidR="00282F8A" w:rsidRPr="00E83B35" w:rsidRDefault="00282F8A" w:rsidP="00E83B35">
            <w:pPr>
              <w:jc w:val="both"/>
            </w:pPr>
          </w:p>
        </w:tc>
        <w:tc>
          <w:tcPr>
            <w:tcW w:w="4786" w:type="dxa"/>
          </w:tcPr>
          <w:p w:rsidR="00282F8A" w:rsidRPr="00E83B35" w:rsidRDefault="00282F8A" w:rsidP="00E83B35">
            <w:pPr>
              <w:jc w:val="both"/>
            </w:pPr>
          </w:p>
        </w:tc>
      </w:tr>
    </w:tbl>
    <w:p w:rsidR="00282F8A" w:rsidRDefault="00282F8A" w:rsidP="00DB1A66">
      <w:pPr>
        <w:jc w:val="center"/>
        <w:rPr>
          <w:b/>
        </w:rPr>
      </w:pPr>
      <w:r>
        <w:rPr>
          <w:b/>
        </w:rPr>
        <w:t>Целевые показатели</w:t>
      </w:r>
      <w:r w:rsidRPr="00D36738">
        <w:rPr>
          <w:b/>
        </w:rPr>
        <w:t xml:space="preserve"> Муниципальной программы «Энергосбережение и повышение </w:t>
      </w:r>
      <w:r>
        <w:rPr>
          <w:b/>
        </w:rPr>
        <w:t xml:space="preserve">энергетической эффективности в </w:t>
      </w:r>
      <w:r w:rsidR="00BB130C">
        <w:rPr>
          <w:b/>
        </w:rPr>
        <w:t>Целинном</w:t>
      </w:r>
      <w:r>
        <w:rPr>
          <w:b/>
        </w:rPr>
        <w:t xml:space="preserve"> сельсовет</w:t>
      </w:r>
      <w:r w:rsidR="00BB130C">
        <w:rPr>
          <w:b/>
        </w:rPr>
        <w:t>е</w:t>
      </w:r>
      <w:r w:rsidR="002F00F5">
        <w:rPr>
          <w:b/>
        </w:rPr>
        <w:t xml:space="preserve"> на 2021</w:t>
      </w:r>
      <w:r w:rsidRPr="00D36738">
        <w:rPr>
          <w:b/>
        </w:rPr>
        <w:t>-20</w:t>
      </w:r>
      <w:r>
        <w:rPr>
          <w:b/>
        </w:rPr>
        <w:t>2</w:t>
      </w:r>
      <w:r w:rsidR="002F00F5">
        <w:rPr>
          <w:b/>
        </w:rPr>
        <w:t>5</w:t>
      </w:r>
      <w:r w:rsidRPr="00D36738">
        <w:rPr>
          <w:b/>
        </w:rPr>
        <w:t xml:space="preserve"> годы»</w:t>
      </w:r>
    </w:p>
    <w:p w:rsidR="00282F8A" w:rsidRPr="00F818C2" w:rsidRDefault="00282F8A" w:rsidP="00DB1A66">
      <w:pPr>
        <w:rPr>
          <w:b/>
        </w:rPr>
      </w:pPr>
      <w:r>
        <w:rPr>
          <w:b/>
        </w:rPr>
        <w:t>Электроэнергия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276"/>
        <w:gridCol w:w="992"/>
        <w:gridCol w:w="992"/>
        <w:gridCol w:w="992"/>
        <w:gridCol w:w="1033"/>
        <w:gridCol w:w="1147"/>
      </w:tblGrid>
      <w:tr w:rsidR="00282F8A" w:rsidRPr="00F818C2" w:rsidTr="00E83B35">
        <w:tc>
          <w:tcPr>
            <w:tcW w:w="2660" w:type="dxa"/>
            <w:vMerge w:val="restart"/>
          </w:tcPr>
          <w:p w:rsidR="00282F8A" w:rsidRPr="00E83B35" w:rsidRDefault="00282F8A" w:rsidP="00E83B35">
            <w:pPr>
              <w:jc w:val="center"/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82F8A" w:rsidRPr="00E83B35" w:rsidRDefault="00282F8A" w:rsidP="00E83B35">
            <w:pPr>
              <w:jc w:val="center"/>
              <w:rPr>
                <w:lang w:eastAsia="en-US"/>
              </w:rPr>
            </w:pPr>
            <w:proofErr w:type="spellStart"/>
            <w:r w:rsidRPr="00E83B35">
              <w:rPr>
                <w:sz w:val="22"/>
                <w:szCs w:val="22"/>
                <w:lang w:eastAsia="en-US"/>
              </w:rPr>
              <w:t>Ед</w:t>
            </w:r>
            <w:proofErr w:type="gramStart"/>
            <w:r w:rsidRPr="00E83B35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E83B35">
              <w:rPr>
                <w:sz w:val="22"/>
                <w:szCs w:val="22"/>
                <w:lang w:eastAsia="en-US"/>
              </w:rPr>
              <w:t>зм</w:t>
            </w:r>
            <w:proofErr w:type="spellEnd"/>
            <w:r w:rsidRPr="00E83B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6" w:type="dxa"/>
            <w:gridSpan w:val="5"/>
          </w:tcPr>
          <w:p w:rsidR="00282F8A" w:rsidRPr="00E83B35" w:rsidRDefault="00282F8A" w:rsidP="00E83B35">
            <w:pPr>
              <w:jc w:val="center"/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Плановые показатели</w:t>
            </w:r>
          </w:p>
        </w:tc>
      </w:tr>
      <w:tr w:rsidR="00282F8A" w:rsidRPr="00F818C2" w:rsidTr="00E83B35">
        <w:tc>
          <w:tcPr>
            <w:tcW w:w="2660" w:type="dxa"/>
            <w:vMerge/>
          </w:tcPr>
          <w:p w:rsidR="00282F8A" w:rsidRPr="00E83B35" w:rsidRDefault="00282F8A" w:rsidP="00F818C2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82F8A" w:rsidRPr="00E83B35" w:rsidRDefault="00282F8A" w:rsidP="00F818C2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82F8A" w:rsidRPr="00E83B35" w:rsidRDefault="002F00F5" w:rsidP="00E83B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  <w:r w:rsidR="00282F8A" w:rsidRPr="00E83B35">
              <w:rPr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992" w:type="dxa"/>
          </w:tcPr>
          <w:p w:rsidR="00282F8A" w:rsidRPr="00E83B35" w:rsidRDefault="002F00F5" w:rsidP="00E83B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  <w:r w:rsidR="00282F8A" w:rsidRPr="00E83B35">
              <w:rPr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992" w:type="dxa"/>
          </w:tcPr>
          <w:p w:rsidR="00282F8A" w:rsidRPr="00E83B35" w:rsidRDefault="002F00F5" w:rsidP="00E83B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282F8A" w:rsidRPr="00E83B35">
              <w:rPr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033" w:type="dxa"/>
          </w:tcPr>
          <w:p w:rsidR="00282F8A" w:rsidRPr="00E83B35" w:rsidRDefault="002F00F5" w:rsidP="00E83B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282F8A" w:rsidRPr="00E83B35">
              <w:rPr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147" w:type="dxa"/>
          </w:tcPr>
          <w:p w:rsidR="00282F8A" w:rsidRPr="00E83B35" w:rsidRDefault="002F00F5" w:rsidP="00E83B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282F8A" w:rsidRPr="00E83B35">
              <w:rPr>
                <w:sz w:val="18"/>
                <w:szCs w:val="18"/>
                <w:lang w:eastAsia="en-US"/>
              </w:rPr>
              <w:t>г</w:t>
            </w:r>
          </w:p>
        </w:tc>
      </w:tr>
      <w:tr w:rsidR="00282F8A" w:rsidRPr="00F818C2" w:rsidTr="00E83B35">
        <w:tc>
          <w:tcPr>
            <w:tcW w:w="9092" w:type="dxa"/>
            <w:gridSpan w:val="7"/>
          </w:tcPr>
          <w:p w:rsidR="00282F8A" w:rsidRPr="00E83B35" w:rsidRDefault="00282F8A" w:rsidP="008A4816">
            <w:pPr>
              <w:rPr>
                <w:sz w:val="20"/>
                <w:szCs w:val="20"/>
                <w:lang w:eastAsia="en-US"/>
              </w:rPr>
            </w:pPr>
          </w:p>
          <w:p w:rsidR="00282F8A" w:rsidRPr="00E83B35" w:rsidRDefault="00282F8A" w:rsidP="008A4816">
            <w:pPr>
              <w:rPr>
                <w:b/>
                <w:lang w:eastAsia="en-US"/>
              </w:rPr>
            </w:pPr>
            <w:r w:rsidRPr="00E83B35">
              <w:rPr>
                <w:b/>
                <w:sz w:val="22"/>
                <w:szCs w:val="22"/>
                <w:lang w:eastAsia="en-US"/>
              </w:rPr>
              <w:t>Административные здания</w:t>
            </w:r>
          </w:p>
        </w:tc>
      </w:tr>
      <w:tr w:rsidR="00282F8A" w:rsidRPr="00F818C2" w:rsidTr="00E83B35">
        <w:tc>
          <w:tcPr>
            <w:tcW w:w="2660" w:type="dxa"/>
          </w:tcPr>
          <w:p w:rsidR="00282F8A" w:rsidRPr="00E83B35" w:rsidRDefault="00282F8A" w:rsidP="00F818C2">
            <w:pPr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Количество зданий</w:t>
            </w:r>
          </w:p>
        </w:tc>
        <w:tc>
          <w:tcPr>
            <w:tcW w:w="1276" w:type="dxa"/>
          </w:tcPr>
          <w:p w:rsidR="00282F8A" w:rsidRPr="00E83B35" w:rsidRDefault="00282F8A" w:rsidP="00E83B35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E83B35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82F8A" w:rsidRPr="00E83B35" w:rsidRDefault="00786488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282F8A" w:rsidRPr="00E83B35" w:rsidRDefault="00786488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282F8A" w:rsidRPr="00E83B35" w:rsidRDefault="00786488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3" w:type="dxa"/>
          </w:tcPr>
          <w:p w:rsidR="00282F8A" w:rsidRPr="00E83B35" w:rsidRDefault="00786488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7" w:type="dxa"/>
          </w:tcPr>
          <w:p w:rsidR="00282F8A" w:rsidRPr="00E83B35" w:rsidRDefault="00786488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82F8A" w:rsidRPr="00F818C2" w:rsidTr="00E83B35">
        <w:tc>
          <w:tcPr>
            <w:tcW w:w="2660" w:type="dxa"/>
          </w:tcPr>
          <w:p w:rsidR="00282F8A" w:rsidRPr="00E83B35" w:rsidRDefault="00282F8A" w:rsidP="00F818C2">
            <w:pPr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Площадь зданий</w:t>
            </w:r>
          </w:p>
          <w:p w:rsidR="00282F8A" w:rsidRPr="00E83B35" w:rsidRDefault="00282F8A" w:rsidP="00F818C2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82F8A" w:rsidRPr="00E83B35" w:rsidRDefault="00282F8A" w:rsidP="00E83B35">
            <w:pPr>
              <w:jc w:val="center"/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E83B35">
              <w:rPr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992" w:type="dxa"/>
          </w:tcPr>
          <w:p w:rsidR="00282F8A" w:rsidRPr="00E83B35" w:rsidRDefault="009C40F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760,2</w:t>
            </w:r>
          </w:p>
        </w:tc>
        <w:tc>
          <w:tcPr>
            <w:tcW w:w="992" w:type="dxa"/>
          </w:tcPr>
          <w:p w:rsidR="00282F8A" w:rsidRPr="00E83B35" w:rsidRDefault="009C40F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760,2</w:t>
            </w:r>
          </w:p>
        </w:tc>
        <w:tc>
          <w:tcPr>
            <w:tcW w:w="992" w:type="dxa"/>
          </w:tcPr>
          <w:p w:rsidR="00282F8A" w:rsidRPr="00E83B35" w:rsidRDefault="009C40F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760,2</w:t>
            </w:r>
          </w:p>
        </w:tc>
        <w:tc>
          <w:tcPr>
            <w:tcW w:w="1033" w:type="dxa"/>
          </w:tcPr>
          <w:p w:rsidR="00282F8A" w:rsidRPr="00E83B35" w:rsidRDefault="009C40F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760,2</w:t>
            </w:r>
          </w:p>
        </w:tc>
        <w:tc>
          <w:tcPr>
            <w:tcW w:w="1147" w:type="dxa"/>
          </w:tcPr>
          <w:p w:rsidR="00282F8A" w:rsidRPr="00E83B35" w:rsidRDefault="009C40F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760,2</w:t>
            </w:r>
          </w:p>
        </w:tc>
      </w:tr>
      <w:tr w:rsidR="00282F8A" w:rsidRPr="00F818C2" w:rsidTr="00E83B35">
        <w:tc>
          <w:tcPr>
            <w:tcW w:w="2660" w:type="dxa"/>
          </w:tcPr>
          <w:p w:rsidR="00282F8A" w:rsidRPr="00E83B35" w:rsidRDefault="00282F8A" w:rsidP="00F818C2">
            <w:pPr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Среднегодовой расход электроэнергии</w:t>
            </w:r>
          </w:p>
        </w:tc>
        <w:tc>
          <w:tcPr>
            <w:tcW w:w="1276" w:type="dxa"/>
          </w:tcPr>
          <w:p w:rsidR="00282F8A" w:rsidRPr="00E83B35" w:rsidRDefault="00282F8A" w:rsidP="00E83B35">
            <w:pPr>
              <w:jc w:val="center"/>
              <w:rPr>
                <w:lang w:eastAsia="en-US"/>
              </w:rPr>
            </w:pPr>
            <w:proofErr w:type="spellStart"/>
            <w:r w:rsidRPr="00E83B35">
              <w:rPr>
                <w:sz w:val="22"/>
                <w:szCs w:val="22"/>
                <w:lang w:eastAsia="en-US"/>
              </w:rPr>
              <w:t>кВт</w:t>
            </w:r>
            <w:proofErr w:type="gramStart"/>
            <w:r w:rsidRPr="00E83B35">
              <w:rPr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</w:tcPr>
          <w:p w:rsidR="00282F8A" w:rsidRPr="00E83B35" w:rsidRDefault="009C40F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1528,3</w:t>
            </w:r>
          </w:p>
        </w:tc>
        <w:tc>
          <w:tcPr>
            <w:tcW w:w="992" w:type="dxa"/>
          </w:tcPr>
          <w:p w:rsidR="00282F8A" w:rsidRPr="00E83B35" w:rsidRDefault="009C40F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1420</w:t>
            </w:r>
          </w:p>
        </w:tc>
        <w:tc>
          <w:tcPr>
            <w:tcW w:w="992" w:type="dxa"/>
          </w:tcPr>
          <w:p w:rsidR="00282F8A" w:rsidRPr="00E83B35" w:rsidRDefault="009C40F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1375</w:t>
            </w:r>
          </w:p>
        </w:tc>
        <w:tc>
          <w:tcPr>
            <w:tcW w:w="1033" w:type="dxa"/>
          </w:tcPr>
          <w:p w:rsidR="00282F8A" w:rsidRPr="00E83B35" w:rsidRDefault="009C40F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147" w:type="dxa"/>
          </w:tcPr>
          <w:p w:rsidR="00282F8A" w:rsidRPr="00E83B35" w:rsidRDefault="009C40F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1266</w:t>
            </w:r>
          </w:p>
        </w:tc>
      </w:tr>
      <w:tr w:rsidR="00282F8A" w:rsidRPr="00F818C2" w:rsidTr="00B36402">
        <w:tc>
          <w:tcPr>
            <w:tcW w:w="2660" w:type="dxa"/>
            <w:tcBorders>
              <w:bottom w:val="single" w:sz="4" w:space="0" w:color="auto"/>
            </w:tcBorders>
          </w:tcPr>
          <w:p w:rsidR="00282F8A" w:rsidRPr="00E83B35" w:rsidRDefault="00282F8A" w:rsidP="00F818C2">
            <w:pPr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Удельный расход электроэнергии на снабжение зданий (годовой)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F8A" w:rsidRPr="00E83B35" w:rsidRDefault="00282F8A" w:rsidP="00E83B35">
            <w:pPr>
              <w:jc w:val="center"/>
              <w:rPr>
                <w:lang w:eastAsia="en-US"/>
              </w:rPr>
            </w:pPr>
            <w:proofErr w:type="spellStart"/>
            <w:r w:rsidRPr="00E83B35">
              <w:rPr>
                <w:sz w:val="22"/>
                <w:szCs w:val="22"/>
                <w:lang w:eastAsia="en-US"/>
              </w:rPr>
              <w:t>кВт</w:t>
            </w:r>
            <w:proofErr w:type="gramStart"/>
            <w:r w:rsidRPr="00E83B35">
              <w:rPr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E83B35">
              <w:rPr>
                <w:sz w:val="22"/>
                <w:szCs w:val="22"/>
                <w:lang w:eastAsia="en-US"/>
              </w:rPr>
              <w:t>/кв.м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F8A" w:rsidRPr="00E83B35" w:rsidRDefault="009C40F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F8A" w:rsidRPr="00E83B35" w:rsidRDefault="00F4418A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F8A" w:rsidRPr="00E83B35" w:rsidRDefault="00F4418A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82F8A" w:rsidRPr="00E83B35" w:rsidRDefault="00F4418A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282F8A" w:rsidRPr="00E83B35" w:rsidRDefault="00F4418A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</w:tr>
      <w:tr w:rsidR="00B36402" w:rsidRPr="00F818C2" w:rsidTr="00B36402">
        <w:tc>
          <w:tcPr>
            <w:tcW w:w="2660" w:type="dxa"/>
            <w:tcBorders>
              <w:right w:val="nil"/>
            </w:tcBorders>
          </w:tcPr>
          <w:p w:rsidR="00B36402" w:rsidRDefault="00B36402" w:rsidP="00F818C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Здание котельной </w:t>
            </w:r>
          </w:p>
          <w:p w:rsidR="00B36402" w:rsidRPr="00B36402" w:rsidRDefault="00B36402" w:rsidP="00F818C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6402" w:rsidRPr="00E83B35" w:rsidRDefault="00B36402" w:rsidP="00E83B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left w:val="nil"/>
              <w:right w:val="nil"/>
            </w:tcBorders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left w:val="nil"/>
            </w:tcBorders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6402" w:rsidRPr="00F818C2" w:rsidTr="00E83B35">
        <w:tc>
          <w:tcPr>
            <w:tcW w:w="2660" w:type="dxa"/>
          </w:tcPr>
          <w:p w:rsidR="00B36402" w:rsidRPr="00E83B35" w:rsidRDefault="00B36402" w:rsidP="004323A0">
            <w:pPr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Количество зданий</w:t>
            </w:r>
          </w:p>
        </w:tc>
        <w:tc>
          <w:tcPr>
            <w:tcW w:w="1276" w:type="dxa"/>
          </w:tcPr>
          <w:p w:rsidR="00B36402" w:rsidRPr="00E83B35" w:rsidRDefault="00B36402" w:rsidP="00E83B3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83B35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3" w:type="dxa"/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7" w:type="dxa"/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36402" w:rsidRPr="00F818C2" w:rsidTr="00E83B35">
        <w:tc>
          <w:tcPr>
            <w:tcW w:w="2660" w:type="dxa"/>
          </w:tcPr>
          <w:p w:rsidR="00B36402" w:rsidRDefault="00B36402" w:rsidP="00F818C2">
            <w:pPr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Площадь зданий</w:t>
            </w:r>
          </w:p>
          <w:p w:rsidR="00B36402" w:rsidRPr="00B36402" w:rsidRDefault="00B36402" w:rsidP="00F818C2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B36402" w:rsidRPr="00E83B35" w:rsidRDefault="00B36402" w:rsidP="00E83B35">
            <w:pPr>
              <w:jc w:val="center"/>
              <w:rPr>
                <w:sz w:val="22"/>
                <w:szCs w:val="22"/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E83B35">
              <w:rPr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992" w:type="dxa"/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635,2</w:t>
            </w:r>
          </w:p>
        </w:tc>
        <w:tc>
          <w:tcPr>
            <w:tcW w:w="992" w:type="dxa"/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635,2</w:t>
            </w:r>
          </w:p>
        </w:tc>
        <w:tc>
          <w:tcPr>
            <w:tcW w:w="992" w:type="dxa"/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635,2</w:t>
            </w:r>
          </w:p>
        </w:tc>
        <w:tc>
          <w:tcPr>
            <w:tcW w:w="1033" w:type="dxa"/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635,2</w:t>
            </w:r>
          </w:p>
        </w:tc>
        <w:tc>
          <w:tcPr>
            <w:tcW w:w="1147" w:type="dxa"/>
          </w:tcPr>
          <w:p w:rsidR="00B36402" w:rsidRPr="00E83B35" w:rsidRDefault="00B36402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635,2</w:t>
            </w:r>
          </w:p>
        </w:tc>
      </w:tr>
      <w:tr w:rsidR="00B36402" w:rsidRPr="00F818C2" w:rsidTr="00E83B35">
        <w:tc>
          <w:tcPr>
            <w:tcW w:w="2660" w:type="dxa"/>
          </w:tcPr>
          <w:p w:rsidR="00B36402" w:rsidRPr="00E83B35" w:rsidRDefault="00B36402" w:rsidP="00F818C2">
            <w:pPr>
              <w:rPr>
                <w:sz w:val="22"/>
                <w:szCs w:val="22"/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Среднегодовой расход электроэнергии</w:t>
            </w:r>
          </w:p>
        </w:tc>
        <w:tc>
          <w:tcPr>
            <w:tcW w:w="1276" w:type="dxa"/>
          </w:tcPr>
          <w:p w:rsidR="00B36402" w:rsidRPr="00E83B35" w:rsidRDefault="00B36402" w:rsidP="00E83B3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83B35">
              <w:rPr>
                <w:sz w:val="22"/>
                <w:szCs w:val="22"/>
                <w:lang w:eastAsia="en-US"/>
              </w:rPr>
              <w:t>кВт</w:t>
            </w:r>
            <w:proofErr w:type="gramStart"/>
            <w:r w:rsidRPr="00E83B35">
              <w:rPr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</w:tcPr>
          <w:p w:rsidR="00B36402" w:rsidRPr="00E83B35" w:rsidRDefault="00786488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4862,1</w:t>
            </w:r>
          </w:p>
        </w:tc>
        <w:tc>
          <w:tcPr>
            <w:tcW w:w="992" w:type="dxa"/>
          </w:tcPr>
          <w:p w:rsidR="00B36402" w:rsidRPr="00E83B35" w:rsidRDefault="00F4418A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4751</w:t>
            </w:r>
          </w:p>
        </w:tc>
        <w:tc>
          <w:tcPr>
            <w:tcW w:w="992" w:type="dxa"/>
          </w:tcPr>
          <w:p w:rsidR="00B36402" w:rsidRPr="00E83B35" w:rsidRDefault="00B977C5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4702</w:t>
            </w:r>
          </w:p>
        </w:tc>
        <w:tc>
          <w:tcPr>
            <w:tcW w:w="1033" w:type="dxa"/>
          </w:tcPr>
          <w:p w:rsidR="00B36402" w:rsidRPr="00E83B35" w:rsidRDefault="00B977C5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4639</w:t>
            </w:r>
          </w:p>
        </w:tc>
        <w:tc>
          <w:tcPr>
            <w:tcW w:w="1147" w:type="dxa"/>
          </w:tcPr>
          <w:p w:rsidR="00B36402" w:rsidRPr="00E83B35" w:rsidRDefault="00B977C5" w:rsidP="009C40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4587</w:t>
            </w:r>
          </w:p>
        </w:tc>
      </w:tr>
      <w:tr w:rsidR="00B36402" w:rsidRPr="00F818C2" w:rsidTr="00B36402">
        <w:tc>
          <w:tcPr>
            <w:tcW w:w="2660" w:type="dxa"/>
            <w:tcBorders>
              <w:bottom w:val="single" w:sz="4" w:space="0" w:color="auto"/>
            </w:tcBorders>
          </w:tcPr>
          <w:p w:rsidR="00B36402" w:rsidRPr="00E83B35" w:rsidRDefault="00B36402" w:rsidP="00F818C2">
            <w:pPr>
              <w:rPr>
                <w:sz w:val="22"/>
                <w:szCs w:val="22"/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Удельный расход электроэнергии на снабжение зданий (годовой)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02" w:rsidRPr="00E83B35" w:rsidRDefault="00B36402" w:rsidP="00E83B3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83B35">
              <w:rPr>
                <w:sz w:val="22"/>
                <w:szCs w:val="22"/>
                <w:lang w:eastAsia="en-US"/>
              </w:rPr>
              <w:t>кВт</w:t>
            </w:r>
            <w:proofErr w:type="gramStart"/>
            <w:r w:rsidRPr="00E83B35">
              <w:rPr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E83B35">
              <w:rPr>
                <w:sz w:val="22"/>
                <w:szCs w:val="22"/>
                <w:lang w:eastAsia="en-US"/>
              </w:rPr>
              <w:t>/кв.м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6402" w:rsidRPr="00E83B35" w:rsidRDefault="00F4418A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6402" w:rsidRPr="00E83B35" w:rsidRDefault="00B977C5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6402" w:rsidRPr="00E83B35" w:rsidRDefault="00B977C5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B36402" w:rsidRPr="00E83B35" w:rsidRDefault="00B977C5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36402" w:rsidRPr="00E83B35" w:rsidRDefault="00B977C5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</w:t>
            </w:r>
          </w:p>
        </w:tc>
      </w:tr>
      <w:tr w:rsidR="004323A0" w:rsidRPr="00F818C2" w:rsidTr="004323A0">
        <w:tc>
          <w:tcPr>
            <w:tcW w:w="2660" w:type="dxa"/>
          </w:tcPr>
          <w:p w:rsidR="004323A0" w:rsidRPr="00E83B35" w:rsidRDefault="004323A0" w:rsidP="008A4816">
            <w:pPr>
              <w:rPr>
                <w:b/>
                <w:lang w:eastAsia="en-US"/>
              </w:rPr>
            </w:pPr>
          </w:p>
          <w:p w:rsidR="004323A0" w:rsidRPr="00E83B35" w:rsidRDefault="004323A0" w:rsidP="008A4816">
            <w:pPr>
              <w:rPr>
                <w:b/>
                <w:lang w:eastAsia="en-US"/>
              </w:rPr>
            </w:pPr>
            <w:r w:rsidRPr="00E83B35">
              <w:rPr>
                <w:b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1276" w:type="dxa"/>
          </w:tcPr>
          <w:p w:rsidR="004323A0" w:rsidRPr="00E83B35" w:rsidRDefault="004323A0" w:rsidP="00E83B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323A0" w:rsidRPr="00E83B35" w:rsidRDefault="004323A0" w:rsidP="00E83B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323A0" w:rsidRPr="00E83B35" w:rsidRDefault="004323A0" w:rsidP="00E83B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323A0" w:rsidRPr="00E83B35" w:rsidRDefault="004323A0" w:rsidP="00E83B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</w:tcPr>
          <w:p w:rsidR="004323A0" w:rsidRPr="00E83B35" w:rsidRDefault="004323A0" w:rsidP="00E83B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4323A0" w:rsidRPr="00E83B35" w:rsidRDefault="004323A0" w:rsidP="00E83B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23A0" w:rsidRPr="00F818C2" w:rsidTr="00E83B35">
        <w:tc>
          <w:tcPr>
            <w:tcW w:w="2660" w:type="dxa"/>
          </w:tcPr>
          <w:p w:rsidR="004323A0" w:rsidRPr="00E83B35" w:rsidRDefault="004323A0" w:rsidP="00F818C2">
            <w:pPr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Протяженность линии электропередач</w:t>
            </w:r>
          </w:p>
        </w:tc>
        <w:tc>
          <w:tcPr>
            <w:tcW w:w="1276" w:type="dxa"/>
          </w:tcPr>
          <w:p w:rsidR="004323A0" w:rsidRPr="00E83B35" w:rsidRDefault="004323A0" w:rsidP="00E83B35">
            <w:pPr>
              <w:jc w:val="center"/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2" w:type="dxa"/>
          </w:tcPr>
          <w:p w:rsidR="004323A0" w:rsidRPr="00E83B35" w:rsidRDefault="004323A0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5,67</w:t>
            </w:r>
          </w:p>
        </w:tc>
        <w:tc>
          <w:tcPr>
            <w:tcW w:w="992" w:type="dxa"/>
          </w:tcPr>
          <w:p w:rsidR="004323A0" w:rsidRPr="00E83B35" w:rsidRDefault="004323A0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5,67</w:t>
            </w:r>
          </w:p>
        </w:tc>
        <w:tc>
          <w:tcPr>
            <w:tcW w:w="992" w:type="dxa"/>
          </w:tcPr>
          <w:p w:rsidR="004323A0" w:rsidRPr="00E83B35" w:rsidRDefault="004323A0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5,67</w:t>
            </w:r>
          </w:p>
        </w:tc>
        <w:tc>
          <w:tcPr>
            <w:tcW w:w="1033" w:type="dxa"/>
          </w:tcPr>
          <w:p w:rsidR="004323A0" w:rsidRPr="00E83B35" w:rsidRDefault="004323A0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5,67</w:t>
            </w:r>
          </w:p>
        </w:tc>
        <w:tc>
          <w:tcPr>
            <w:tcW w:w="1147" w:type="dxa"/>
          </w:tcPr>
          <w:p w:rsidR="004323A0" w:rsidRPr="00E83B35" w:rsidRDefault="004323A0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5,67</w:t>
            </w:r>
          </w:p>
        </w:tc>
      </w:tr>
      <w:tr w:rsidR="004323A0" w:rsidRPr="00F818C2" w:rsidTr="00E83B35">
        <w:tc>
          <w:tcPr>
            <w:tcW w:w="2660" w:type="dxa"/>
          </w:tcPr>
          <w:p w:rsidR="004323A0" w:rsidRPr="00E83B35" w:rsidRDefault="004323A0" w:rsidP="00F818C2">
            <w:pPr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Среднегодовой расход электроэнергии</w:t>
            </w:r>
          </w:p>
        </w:tc>
        <w:tc>
          <w:tcPr>
            <w:tcW w:w="1276" w:type="dxa"/>
          </w:tcPr>
          <w:p w:rsidR="004323A0" w:rsidRPr="00E83B35" w:rsidRDefault="004323A0" w:rsidP="00E83B35">
            <w:pPr>
              <w:jc w:val="center"/>
              <w:rPr>
                <w:lang w:eastAsia="en-US"/>
              </w:rPr>
            </w:pPr>
            <w:proofErr w:type="spellStart"/>
            <w:r w:rsidRPr="00E83B35">
              <w:rPr>
                <w:sz w:val="22"/>
                <w:szCs w:val="22"/>
                <w:lang w:eastAsia="en-US"/>
              </w:rPr>
              <w:t>кВт</w:t>
            </w:r>
            <w:proofErr w:type="gramStart"/>
            <w:r w:rsidRPr="00E83B35">
              <w:rPr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</w:tcPr>
          <w:p w:rsidR="004323A0" w:rsidRPr="00E83B35" w:rsidRDefault="00B977C5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50120</w:t>
            </w:r>
          </w:p>
        </w:tc>
        <w:tc>
          <w:tcPr>
            <w:tcW w:w="992" w:type="dxa"/>
          </w:tcPr>
          <w:p w:rsidR="004323A0" w:rsidRPr="00E83B35" w:rsidRDefault="004A224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47550</w:t>
            </w:r>
          </w:p>
        </w:tc>
        <w:tc>
          <w:tcPr>
            <w:tcW w:w="992" w:type="dxa"/>
          </w:tcPr>
          <w:p w:rsidR="004323A0" w:rsidRPr="00E83B35" w:rsidRDefault="004A224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46100</w:t>
            </w:r>
          </w:p>
        </w:tc>
        <w:tc>
          <w:tcPr>
            <w:tcW w:w="1033" w:type="dxa"/>
          </w:tcPr>
          <w:p w:rsidR="004323A0" w:rsidRPr="00E83B35" w:rsidRDefault="004A224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45300</w:t>
            </w:r>
          </w:p>
        </w:tc>
        <w:tc>
          <w:tcPr>
            <w:tcW w:w="1147" w:type="dxa"/>
          </w:tcPr>
          <w:p w:rsidR="004323A0" w:rsidRPr="00E83B35" w:rsidRDefault="004A224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44210</w:t>
            </w:r>
          </w:p>
        </w:tc>
      </w:tr>
      <w:tr w:rsidR="004323A0" w:rsidRPr="00F818C2" w:rsidTr="00E83B35">
        <w:tc>
          <w:tcPr>
            <w:tcW w:w="2660" w:type="dxa"/>
          </w:tcPr>
          <w:p w:rsidR="004323A0" w:rsidRPr="00E83B35" w:rsidRDefault="004323A0" w:rsidP="00F818C2">
            <w:pPr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 xml:space="preserve">Удельный расход электроэнергии </w:t>
            </w:r>
          </w:p>
          <w:p w:rsidR="004323A0" w:rsidRPr="00E83B35" w:rsidRDefault="004323A0" w:rsidP="00F818C2">
            <w:pPr>
              <w:rPr>
                <w:lang w:eastAsia="en-US"/>
              </w:rPr>
            </w:pPr>
            <w:r w:rsidRPr="00E83B35">
              <w:rPr>
                <w:sz w:val="22"/>
                <w:szCs w:val="22"/>
                <w:lang w:eastAsia="en-US"/>
              </w:rPr>
              <w:t>(годовой)</w:t>
            </w:r>
          </w:p>
        </w:tc>
        <w:tc>
          <w:tcPr>
            <w:tcW w:w="1276" w:type="dxa"/>
          </w:tcPr>
          <w:p w:rsidR="004323A0" w:rsidRPr="00E83B35" w:rsidRDefault="004323A0" w:rsidP="00E83B35">
            <w:pPr>
              <w:jc w:val="center"/>
              <w:rPr>
                <w:lang w:eastAsia="en-US"/>
              </w:rPr>
            </w:pPr>
            <w:proofErr w:type="spellStart"/>
            <w:r w:rsidRPr="00E83B35">
              <w:rPr>
                <w:sz w:val="22"/>
                <w:szCs w:val="22"/>
                <w:lang w:eastAsia="en-US"/>
              </w:rPr>
              <w:t>кВт</w:t>
            </w:r>
            <w:proofErr w:type="gramStart"/>
            <w:r w:rsidRPr="00E83B35">
              <w:rPr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E83B35">
              <w:rPr>
                <w:sz w:val="22"/>
                <w:szCs w:val="22"/>
                <w:lang w:eastAsia="en-US"/>
              </w:rPr>
              <w:t>/км</w:t>
            </w:r>
          </w:p>
        </w:tc>
        <w:tc>
          <w:tcPr>
            <w:tcW w:w="992" w:type="dxa"/>
          </w:tcPr>
          <w:p w:rsidR="004323A0" w:rsidRPr="00E83B35" w:rsidRDefault="00B977C5" w:rsidP="004477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8839,5</w:t>
            </w:r>
          </w:p>
        </w:tc>
        <w:tc>
          <w:tcPr>
            <w:tcW w:w="992" w:type="dxa"/>
          </w:tcPr>
          <w:p w:rsidR="004323A0" w:rsidRPr="00E83B35" w:rsidRDefault="004A224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8386,2</w:t>
            </w:r>
          </w:p>
        </w:tc>
        <w:tc>
          <w:tcPr>
            <w:tcW w:w="992" w:type="dxa"/>
          </w:tcPr>
          <w:p w:rsidR="004323A0" w:rsidRPr="00E83B35" w:rsidRDefault="004A224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8130,5</w:t>
            </w:r>
          </w:p>
        </w:tc>
        <w:tc>
          <w:tcPr>
            <w:tcW w:w="1033" w:type="dxa"/>
          </w:tcPr>
          <w:p w:rsidR="004323A0" w:rsidRPr="00E83B35" w:rsidRDefault="004A224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7989,4</w:t>
            </w:r>
          </w:p>
        </w:tc>
        <w:tc>
          <w:tcPr>
            <w:tcW w:w="1147" w:type="dxa"/>
          </w:tcPr>
          <w:p w:rsidR="004323A0" w:rsidRPr="00E83B35" w:rsidRDefault="004A2249" w:rsidP="00E83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7797,2</w:t>
            </w:r>
          </w:p>
        </w:tc>
      </w:tr>
    </w:tbl>
    <w:p w:rsidR="00282F8A" w:rsidRDefault="00282F8A" w:rsidP="00F818C2">
      <w:pPr>
        <w:spacing w:after="200" w:line="276" w:lineRule="auto"/>
        <w:jc w:val="both"/>
        <w:rPr>
          <w:lang w:eastAsia="en-US"/>
        </w:rPr>
      </w:pPr>
    </w:p>
    <w:p w:rsidR="00282F8A" w:rsidRDefault="00282F8A" w:rsidP="00AB5B06">
      <w:pPr>
        <w:spacing w:after="200" w:line="276" w:lineRule="auto"/>
        <w:jc w:val="both"/>
        <w:rPr>
          <w:lang w:eastAsia="en-US"/>
        </w:rPr>
      </w:pPr>
      <w:r w:rsidRPr="00F818C2">
        <w:rPr>
          <w:lang w:eastAsia="en-US"/>
        </w:rPr>
        <w:t xml:space="preserve">Примечание:  </w:t>
      </w:r>
      <w:r>
        <w:rPr>
          <w:lang w:eastAsia="en-US"/>
        </w:rPr>
        <w:t xml:space="preserve">Анализ фактических </w:t>
      </w:r>
      <w:r w:rsidR="003837E6">
        <w:rPr>
          <w:lang w:eastAsia="en-US"/>
        </w:rPr>
        <w:t>целевых показателей за 2018-2020</w:t>
      </w:r>
      <w:r>
        <w:rPr>
          <w:lang w:eastAsia="en-US"/>
        </w:rPr>
        <w:t xml:space="preserve"> года является нецелесообразным, так как удельный расход электроэнергии искажен из-за того, что в данные года не в полном объеме был представлен среднегодовой расход электроэнергии (длительное отключение за несвоевременную оплату потребленной электроэнергии  из-за блокировки лицевых счетов)</w:t>
      </w:r>
    </w:p>
    <w:p w:rsidR="00282F8A" w:rsidRDefault="00282F8A" w:rsidP="00DB1A66">
      <w:pPr>
        <w:spacing w:after="200" w:line="276" w:lineRule="auto"/>
        <w:jc w:val="both"/>
        <w:rPr>
          <w:lang w:eastAsia="en-US"/>
        </w:rPr>
      </w:pPr>
    </w:p>
    <w:p w:rsidR="00282F8A" w:rsidRDefault="00282F8A" w:rsidP="00DB1A66">
      <w:pPr>
        <w:spacing w:after="200" w:line="276" w:lineRule="auto"/>
        <w:jc w:val="both"/>
        <w:rPr>
          <w:lang w:eastAsia="en-US"/>
        </w:rPr>
      </w:pPr>
    </w:p>
    <w:p w:rsidR="004323A0" w:rsidRDefault="004323A0" w:rsidP="00DB1A66"/>
    <w:tbl>
      <w:tblPr>
        <w:tblW w:w="0" w:type="auto"/>
        <w:tblLook w:val="00A0"/>
      </w:tblPr>
      <w:tblGrid>
        <w:gridCol w:w="4785"/>
        <w:gridCol w:w="4786"/>
      </w:tblGrid>
      <w:tr w:rsidR="00282F8A" w:rsidTr="00E83B35">
        <w:tc>
          <w:tcPr>
            <w:tcW w:w="4785" w:type="dxa"/>
          </w:tcPr>
          <w:p w:rsidR="00282F8A" w:rsidRPr="00E83B35" w:rsidRDefault="00282F8A" w:rsidP="00E83B35">
            <w:pPr>
              <w:jc w:val="both"/>
            </w:pPr>
          </w:p>
        </w:tc>
        <w:tc>
          <w:tcPr>
            <w:tcW w:w="4786" w:type="dxa"/>
          </w:tcPr>
          <w:p w:rsidR="00282F8A" w:rsidRPr="00E83B35" w:rsidRDefault="00282F8A" w:rsidP="00E83B35">
            <w:pPr>
              <w:jc w:val="both"/>
            </w:pPr>
            <w:r w:rsidRPr="00E83B35">
              <w:rPr>
                <w:sz w:val="22"/>
                <w:szCs w:val="22"/>
              </w:rPr>
              <w:t>Приложение № 4</w:t>
            </w:r>
          </w:p>
          <w:p w:rsidR="00282F8A" w:rsidRPr="00E83B35" w:rsidRDefault="00282F8A" w:rsidP="00BB130C">
            <w:pPr>
              <w:jc w:val="both"/>
            </w:pPr>
            <w:r w:rsidRPr="00E83B35">
              <w:rPr>
                <w:sz w:val="22"/>
                <w:szCs w:val="22"/>
              </w:rPr>
              <w:t xml:space="preserve">к Муниципальной программе «Энергосбережение и повышение энергетической эффективности в </w:t>
            </w:r>
            <w:r w:rsidR="00BB130C">
              <w:rPr>
                <w:sz w:val="22"/>
                <w:szCs w:val="22"/>
              </w:rPr>
              <w:t>Целинном</w:t>
            </w:r>
            <w:r w:rsidR="003837E6">
              <w:rPr>
                <w:sz w:val="22"/>
                <w:szCs w:val="22"/>
              </w:rPr>
              <w:t xml:space="preserve"> сельсовет</w:t>
            </w:r>
            <w:r w:rsidR="00BB130C">
              <w:rPr>
                <w:sz w:val="22"/>
                <w:szCs w:val="22"/>
              </w:rPr>
              <w:t>е</w:t>
            </w:r>
            <w:r w:rsidR="003837E6">
              <w:rPr>
                <w:sz w:val="22"/>
                <w:szCs w:val="22"/>
              </w:rPr>
              <w:t xml:space="preserve"> на 2021-2025</w:t>
            </w:r>
            <w:r w:rsidRPr="00E83B35">
              <w:rPr>
                <w:sz w:val="22"/>
                <w:szCs w:val="22"/>
              </w:rPr>
              <w:t xml:space="preserve"> годы»</w:t>
            </w:r>
          </w:p>
        </w:tc>
      </w:tr>
      <w:tr w:rsidR="00282F8A" w:rsidTr="00E83B35">
        <w:tc>
          <w:tcPr>
            <w:tcW w:w="4785" w:type="dxa"/>
          </w:tcPr>
          <w:p w:rsidR="00282F8A" w:rsidRPr="00E83B35" w:rsidRDefault="00282F8A" w:rsidP="00E83B35">
            <w:pPr>
              <w:jc w:val="both"/>
            </w:pPr>
          </w:p>
          <w:p w:rsidR="00282F8A" w:rsidRPr="00E83B35" w:rsidRDefault="00282F8A" w:rsidP="00E83B35">
            <w:pPr>
              <w:jc w:val="both"/>
            </w:pPr>
          </w:p>
        </w:tc>
        <w:tc>
          <w:tcPr>
            <w:tcW w:w="4786" w:type="dxa"/>
          </w:tcPr>
          <w:p w:rsidR="00282F8A" w:rsidRPr="00E83B35" w:rsidRDefault="00282F8A" w:rsidP="00E83B35">
            <w:pPr>
              <w:jc w:val="both"/>
            </w:pPr>
          </w:p>
        </w:tc>
      </w:tr>
    </w:tbl>
    <w:p w:rsidR="00282F8A" w:rsidRDefault="00282F8A" w:rsidP="002E3021">
      <w:pPr>
        <w:jc w:val="center"/>
        <w:rPr>
          <w:b/>
        </w:rPr>
      </w:pPr>
      <w:r>
        <w:rPr>
          <w:b/>
        </w:rPr>
        <w:t>Экономия электрической энергии</w:t>
      </w:r>
    </w:p>
    <w:p w:rsidR="00282F8A" w:rsidRDefault="00282F8A" w:rsidP="00DB1A6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2568"/>
        <w:gridCol w:w="1202"/>
        <w:gridCol w:w="924"/>
        <w:gridCol w:w="993"/>
        <w:gridCol w:w="992"/>
        <w:gridCol w:w="992"/>
        <w:gridCol w:w="1134"/>
      </w:tblGrid>
      <w:tr w:rsidR="00282F8A" w:rsidTr="00E83B35">
        <w:tc>
          <w:tcPr>
            <w:tcW w:w="517" w:type="dxa"/>
            <w:vMerge w:val="restart"/>
            <w:tcBorders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3B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3B35">
              <w:rPr>
                <w:sz w:val="22"/>
                <w:szCs w:val="22"/>
              </w:rPr>
              <w:t>/</w:t>
            </w:r>
            <w:proofErr w:type="spellStart"/>
            <w:r w:rsidRPr="00E83B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0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Объем потребления по годам</w:t>
            </w:r>
          </w:p>
        </w:tc>
      </w:tr>
      <w:tr w:rsidR="00282F8A" w:rsidTr="00E83B35">
        <w:tc>
          <w:tcPr>
            <w:tcW w:w="517" w:type="dxa"/>
            <w:vMerge/>
            <w:tcBorders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</w:t>
            </w:r>
            <w:r w:rsidR="003837E6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202</w:t>
            </w:r>
            <w:r w:rsidR="003837E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202</w:t>
            </w:r>
            <w:r w:rsidR="003837E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202</w:t>
            </w:r>
            <w:r w:rsidR="003837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202</w:t>
            </w:r>
            <w:r w:rsidR="003837E6">
              <w:rPr>
                <w:sz w:val="22"/>
                <w:szCs w:val="22"/>
              </w:rPr>
              <w:t>5</w:t>
            </w:r>
          </w:p>
        </w:tc>
      </w:tr>
      <w:tr w:rsidR="00282F8A" w:rsidTr="00E83B35">
        <w:tc>
          <w:tcPr>
            <w:tcW w:w="517" w:type="dxa"/>
            <w:tcBorders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1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 w:rsidP="00A93D29">
            <w:r w:rsidRPr="00E83B35">
              <w:rPr>
                <w:sz w:val="22"/>
                <w:szCs w:val="22"/>
              </w:rPr>
              <w:t xml:space="preserve">Прогноз потребления  без энергосберегающей составляющей 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 w:rsidP="001662CF">
            <w:proofErr w:type="spellStart"/>
            <w:r w:rsidRPr="00E83B35">
              <w:rPr>
                <w:sz w:val="22"/>
                <w:szCs w:val="22"/>
              </w:rPr>
              <w:t>тыс</w:t>
            </w:r>
            <w:proofErr w:type="gramStart"/>
            <w:r w:rsidRPr="00E83B35">
              <w:rPr>
                <w:sz w:val="22"/>
                <w:szCs w:val="22"/>
              </w:rPr>
              <w:t>.к</w:t>
            </w:r>
            <w:proofErr w:type="gramEnd"/>
            <w:r w:rsidRPr="00E83B35">
              <w:rPr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282F8A" w:rsidTr="00E83B35">
        <w:tc>
          <w:tcPr>
            <w:tcW w:w="517" w:type="dxa"/>
            <w:tcBorders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2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 w:rsidP="00E83B35">
            <w:pPr>
              <w:ind w:right="-108"/>
            </w:pPr>
            <w:r w:rsidRPr="00E83B35">
              <w:rPr>
                <w:sz w:val="22"/>
                <w:szCs w:val="22"/>
              </w:rPr>
              <w:t xml:space="preserve">Прогноз потребления </w:t>
            </w:r>
          </w:p>
          <w:p w:rsidR="00282F8A" w:rsidRPr="00E83B35" w:rsidRDefault="00282F8A" w:rsidP="00E83B35">
            <w:pPr>
              <w:ind w:right="-108"/>
            </w:pPr>
            <w:r w:rsidRPr="00E83B35">
              <w:rPr>
                <w:sz w:val="22"/>
                <w:szCs w:val="22"/>
              </w:rPr>
              <w:t>с учетом энергосберегающей составляющей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>
            <w:proofErr w:type="spellStart"/>
            <w:r w:rsidRPr="00E83B35">
              <w:rPr>
                <w:sz w:val="22"/>
                <w:szCs w:val="22"/>
              </w:rPr>
              <w:t>тыс</w:t>
            </w:r>
            <w:proofErr w:type="gramStart"/>
            <w:r w:rsidRPr="00E83B35">
              <w:rPr>
                <w:sz w:val="22"/>
                <w:szCs w:val="22"/>
              </w:rPr>
              <w:t>.к</w:t>
            </w:r>
            <w:proofErr w:type="gramEnd"/>
            <w:r w:rsidRPr="00E83B35">
              <w:rPr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</w:p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282F8A" w:rsidTr="00E83B35">
        <w:tc>
          <w:tcPr>
            <w:tcW w:w="517" w:type="dxa"/>
            <w:tcBorders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3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 w:rsidP="001662CF">
            <w:r w:rsidRPr="00E83B35">
              <w:rPr>
                <w:sz w:val="22"/>
                <w:szCs w:val="22"/>
              </w:rPr>
              <w:t>Общее снижение</w:t>
            </w:r>
          </w:p>
          <w:p w:rsidR="00282F8A" w:rsidRPr="00E83B35" w:rsidRDefault="00282F8A" w:rsidP="001662CF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>
            <w:proofErr w:type="spellStart"/>
            <w:r w:rsidRPr="00E83B35">
              <w:rPr>
                <w:sz w:val="22"/>
                <w:szCs w:val="22"/>
              </w:rPr>
              <w:t>тыс</w:t>
            </w:r>
            <w:proofErr w:type="gramStart"/>
            <w:r w:rsidRPr="00E83B35">
              <w:rPr>
                <w:sz w:val="22"/>
                <w:szCs w:val="22"/>
              </w:rPr>
              <w:t>.к</w:t>
            </w:r>
            <w:proofErr w:type="gramEnd"/>
            <w:r w:rsidRPr="00E83B35">
              <w:rPr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282F8A" w:rsidTr="00E83B35">
        <w:tc>
          <w:tcPr>
            <w:tcW w:w="517" w:type="dxa"/>
            <w:tcBorders>
              <w:righ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4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 w:rsidP="001662CF">
            <w:r w:rsidRPr="00E83B35">
              <w:rPr>
                <w:sz w:val="22"/>
                <w:szCs w:val="22"/>
              </w:rPr>
              <w:t>Экономический эффект от реализации Программы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282F8A" w:rsidRPr="00E83B35" w:rsidRDefault="00282F8A">
            <w:r w:rsidRPr="00E83B35">
              <w:rPr>
                <w:sz w:val="22"/>
                <w:szCs w:val="22"/>
              </w:rPr>
              <w:t>тыс</w:t>
            </w:r>
            <w:proofErr w:type="gramStart"/>
            <w:r w:rsidRPr="00E83B35">
              <w:rPr>
                <w:sz w:val="22"/>
                <w:szCs w:val="22"/>
              </w:rPr>
              <w:t>.р</w:t>
            </w:r>
            <w:proofErr w:type="gramEnd"/>
            <w:r w:rsidRPr="00E83B35">
              <w:rPr>
                <w:sz w:val="22"/>
                <w:szCs w:val="22"/>
              </w:rPr>
              <w:t>уб.</w:t>
            </w:r>
          </w:p>
          <w:p w:rsidR="00282F8A" w:rsidRPr="00E83B35" w:rsidRDefault="00282F8A">
            <w:pPr>
              <w:rPr>
                <w:sz w:val="20"/>
                <w:szCs w:val="20"/>
              </w:rPr>
            </w:pPr>
            <w:proofErr w:type="gramStart"/>
            <w:r w:rsidRPr="00E83B35">
              <w:rPr>
                <w:sz w:val="20"/>
                <w:szCs w:val="20"/>
              </w:rPr>
              <w:t>(6,9 руб./</w:t>
            </w:r>
            <w:proofErr w:type="gramEnd"/>
          </w:p>
          <w:p w:rsidR="00282F8A" w:rsidRPr="00E83B35" w:rsidRDefault="00282F8A">
            <w:pPr>
              <w:rPr>
                <w:sz w:val="20"/>
                <w:szCs w:val="20"/>
              </w:rPr>
            </w:pPr>
            <w:proofErr w:type="spellStart"/>
            <w:r w:rsidRPr="00E83B35">
              <w:rPr>
                <w:sz w:val="20"/>
                <w:szCs w:val="20"/>
              </w:rPr>
              <w:t>кВт</w:t>
            </w:r>
            <w:proofErr w:type="gramStart"/>
            <w:r w:rsidRPr="00E83B35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E83B35">
              <w:rPr>
                <w:sz w:val="20"/>
                <w:szCs w:val="20"/>
              </w:rPr>
              <w:t>.)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282F8A" w:rsidRPr="00E83B35" w:rsidRDefault="00282F8A" w:rsidP="00E83B35">
            <w:pPr>
              <w:jc w:val="center"/>
            </w:pPr>
            <w:r w:rsidRPr="00E83B3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F8A" w:rsidRPr="00E83B35" w:rsidRDefault="004A2249" w:rsidP="00E83B35">
            <w:pPr>
              <w:jc w:val="center"/>
            </w:pPr>
            <w:r>
              <w:rPr>
                <w:sz w:val="22"/>
                <w:szCs w:val="22"/>
              </w:rPr>
              <w:t>41,4</w:t>
            </w:r>
          </w:p>
        </w:tc>
      </w:tr>
    </w:tbl>
    <w:p w:rsidR="00282F8A" w:rsidRDefault="00282F8A" w:rsidP="002E3021">
      <w:pPr>
        <w:jc w:val="center"/>
      </w:pPr>
    </w:p>
    <w:p w:rsidR="00282F8A" w:rsidRDefault="00282F8A" w:rsidP="00BF408E"/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</w:pPr>
    </w:p>
    <w:p w:rsidR="00282F8A" w:rsidRDefault="00282F8A" w:rsidP="00FC588A">
      <w:pPr>
        <w:jc w:val="center"/>
        <w:sectPr w:rsidR="00282F8A" w:rsidSect="00D95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F8A" w:rsidRDefault="00282F8A" w:rsidP="008B7D34">
      <w:pPr>
        <w:jc w:val="both"/>
      </w:pPr>
      <w:r>
        <w:lastRenderedPageBreak/>
        <w:tab/>
        <w:t xml:space="preserve">                                                                                                                                                            Приложение № 5</w:t>
      </w:r>
    </w:p>
    <w:p w:rsidR="00282F8A" w:rsidRDefault="00282F8A" w:rsidP="008B7D34">
      <w:pPr>
        <w:tabs>
          <w:tab w:val="left" w:pos="1110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к Муниципальной программе</w:t>
      </w:r>
    </w:p>
    <w:p w:rsidR="00282F8A" w:rsidRDefault="00282F8A" w:rsidP="008B7D34">
      <w:pPr>
        <w:tabs>
          <w:tab w:val="left" w:pos="1110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  <w:r w:rsidRPr="00F33F9B">
        <w:t>«</w:t>
      </w:r>
      <w:r>
        <w:t xml:space="preserve">Энергосбережение и повышение </w:t>
      </w:r>
    </w:p>
    <w:p w:rsidR="00282F8A" w:rsidRDefault="00282F8A" w:rsidP="008B7D34">
      <w:pPr>
        <w:tabs>
          <w:tab w:val="left" w:pos="1110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энергетической эффективности </w:t>
      </w:r>
      <w:proofErr w:type="gramStart"/>
      <w:r>
        <w:t>в</w:t>
      </w:r>
      <w:proofErr w:type="gramEnd"/>
    </w:p>
    <w:p w:rsidR="00282F8A" w:rsidRDefault="00282F8A" w:rsidP="008B7D34">
      <w:pPr>
        <w:tabs>
          <w:tab w:val="left" w:pos="1110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  <w:r w:rsidR="00BB130C">
        <w:t>Целинном</w:t>
      </w:r>
    </w:p>
    <w:p w:rsidR="00282F8A" w:rsidRDefault="00282F8A" w:rsidP="008B7D34">
      <w:pPr>
        <w:tabs>
          <w:tab w:val="left" w:pos="1110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  <w:proofErr w:type="gramStart"/>
      <w:r>
        <w:t>сельсовет</w:t>
      </w:r>
      <w:r w:rsidR="00BB130C">
        <w:t>е</w:t>
      </w:r>
      <w:proofErr w:type="gramEnd"/>
      <w:r>
        <w:t xml:space="preserve"> на </w:t>
      </w:r>
      <w:r w:rsidR="003837E6">
        <w:t>2021-2025</w:t>
      </w:r>
      <w:r>
        <w:t xml:space="preserve"> годы»</w:t>
      </w:r>
    </w:p>
    <w:p w:rsidR="00282F8A" w:rsidRPr="000C49A1" w:rsidRDefault="00282F8A" w:rsidP="000C49A1"/>
    <w:p w:rsidR="00282F8A" w:rsidRPr="000C49A1" w:rsidRDefault="00282F8A" w:rsidP="000C49A1"/>
    <w:p w:rsidR="00282F8A" w:rsidRPr="000C49A1" w:rsidRDefault="00282F8A" w:rsidP="000C49A1">
      <w:pPr>
        <w:tabs>
          <w:tab w:val="left" w:pos="6690"/>
        </w:tabs>
        <w:jc w:val="center"/>
        <w:rPr>
          <w:b/>
        </w:rPr>
      </w:pPr>
      <w:r>
        <w:rPr>
          <w:b/>
        </w:rPr>
        <w:t>Удельное потребление электроэнергии в расчете на 1 км линии электропередач</w:t>
      </w:r>
    </w:p>
    <w:p w:rsidR="00282F8A" w:rsidRPr="000C49A1" w:rsidRDefault="00282F8A" w:rsidP="000C49A1">
      <w:pPr>
        <w:tabs>
          <w:tab w:val="left" w:pos="1020"/>
        </w:tabs>
      </w:pPr>
      <w:r>
        <w:tab/>
      </w:r>
    </w:p>
    <w:tbl>
      <w:tblPr>
        <w:tblW w:w="15353" w:type="dxa"/>
        <w:tblInd w:w="93" w:type="dxa"/>
        <w:tblLayout w:type="fixed"/>
        <w:tblLook w:val="00A0"/>
      </w:tblPr>
      <w:tblGrid>
        <w:gridCol w:w="441"/>
        <w:gridCol w:w="2074"/>
        <w:gridCol w:w="1875"/>
        <w:gridCol w:w="1417"/>
        <w:gridCol w:w="1661"/>
        <w:gridCol w:w="1378"/>
        <w:gridCol w:w="2003"/>
        <w:gridCol w:w="1962"/>
        <w:gridCol w:w="2542"/>
      </w:tblGrid>
      <w:tr w:rsidR="00282F8A" w:rsidRPr="000C49A1" w:rsidTr="000C49A1">
        <w:trPr>
          <w:trHeight w:val="6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8A" w:rsidRPr="000C49A1" w:rsidRDefault="00282F8A" w:rsidP="000C49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82F8A" w:rsidRPr="000C49A1" w:rsidRDefault="00282F8A" w:rsidP="000C49A1">
            <w:pPr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82F8A" w:rsidRPr="000C49A1" w:rsidRDefault="00282F8A" w:rsidP="00373025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5,</w:t>
            </w:r>
            <w:r w:rsidR="00373025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</w:t>
            </w:r>
            <w:r w:rsidR="00DC2AB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4745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82F8A" w:rsidRPr="000C49A1" w:rsidRDefault="00824A2F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9205,47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2F8A" w:rsidRPr="000C49A1" w:rsidTr="000C49A1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8A" w:rsidRPr="000C49A1" w:rsidRDefault="00282F8A" w:rsidP="000C49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8A" w:rsidRPr="000C49A1" w:rsidRDefault="00282F8A" w:rsidP="000C49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8A" w:rsidRPr="000C49A1" w:rsidRDefault="00282F8A" w:rsidP="000C49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8A" w:rsidRPr="000C49A1" w:rsidRDefault="00282F8A" w:rsidP="000C49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8A" w:rsidRPr="000C49A1" w:rsidRDefault="00282F8A" w:rsidP="000C49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8A" w:rsidRPr="000C49A1" w:rsidRDefault="00282F8A" w:rsidP="000C49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8A" w:rsidRPr="000C49A1" w:rsidRDefault="00282F8A" w:rsidP="000C49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8A" w:rsidRPr="000C49A1" w:rsidRDefault="00282F8A" w:rsidP="000C49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8A" w:rsidRPr="000C49A1" w:rsidRDefault="00282F8A" w:rsidP="000C49A1">
            <w:pPr>
              <w:rPr>
                <w:rFonts w:ascii="Calibri" w:hAnsi="Calibri"/>
                <w:color w:val="000000"/>
              </w:rPr>
            </w:pPr>
          </w:p>
        </w:tc>
      </w:tr>
      <w:tr w:rsidR="00282F8A" w:rsidRPr="000C49A1" w:rsidTr="000C49A1">
        <w:trPr>
          <w:trHeight w:val="127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</w:rPr>
            </w:pPr>
            <w:r w:rsidRPr="000C49A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C49A1">
              <w:rPr>
                <w:color w:val="000000"/>
              </w:rPr>
              <w:t>п</w:t>
            </w:r>
            <w:proofErr w:type="spellEnd"/>
            <w:proofErr w:type="gramEnd"/>
            <w:r w:rsidRPr="000C49A1">
              <w:rPr>
                <w:color w:val="000000"/>
              </w:rPr>
              <w:t>/</w:t>
            </w:r>
            <w:proofErr w:type="spellStart"/>
            <w:r w:rsidRPr="000C49A1">
              <w:rPr>
                <w:color w:val="000000"/>
              </w:rPr>
              <w:t>п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</w:rPr>
            </w:pPr>
            <w:r w:rsidRPr="000C49A1">
              <w:rPr>
                <w:color w:val="000000"/>
              </w:rPr>
              <w:t>Наименование улицы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</w:rPr>
            </w:pPr>
            <w:r w:rsidRPr="000C49A1">
              <w:rPr>
                <w:color w:val="000000"/>
              </w:rPr>
              <w:t xml:space="preserve">Протяженность, </w:t>
            </w:r>
            <w:proofErr w:type="gramStart"/>
            <w:r w:rsidRPr="000C49A1">
              <w:rPr>
                <w:color w:val="000000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</w:rPr>
            </w:pPr>
            <w:r w:rsidRPr="000C49A1">
              <w:rPr>
                <w:color w:val="000000"/>
              </w:rPr>
              <w:t xml:space="preserve">Количество фонарей, </w:t>
            </w:r>
            <w:proofErr w:type="spellStart"/>
            <w:proofErr w:type="gramStart"/>
            <w:r w:rsidRPr="000C49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</w:rPr>
            </w:pPr>
            <w:r w:rsidRPr="000C49A1">
              <w:rPr>
                <w:color w:val="000000"/>
              </w:rPr>
              <w:t>Фактическая мощность светильника, кВт*</w:t>
            </w:r>
            <w:proofErr w:type="gramStart"/>
            <w:r w:rsidRPr="000C49A1">
              <w:rPr>
                <w:color w:val="000000"/>
              </w:rPr>
              <w:t>ч</w:t>
            </w:r>
            <w:proofErr w:type="gramEnd"/>
          </w:p>
        </w:tc>
        <w:tc>
          <w:tcPr>
            <w:tcW w:w="3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</w:rPr>
            </w:pPr>
            <w:r w:rsidRPr="000C49A1">
              <w:rPr>
                <w:color w:val="000000"/>
              </w:rPr>
              <w:t>Среднее число часов горения в год</w:t>
            </w:r>
          </w:p>
        </w:tc>
        <w:tc>
          <w:tcPr>
            <w:tcW w:w="4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</w:rPr>
            </w:pPr>
            <w:r w:rsidRPr="000C49A1">
              <w:rPr>
                <w:color w:val="000000"/>
              </w:rPr>
              <w:t>Удельное пот</w:t>
            </w:r>
            <w:r>
              <w:rPr>
                <w:color w:val="000000"/>
              </w:rPr>
              <w:t>ребление, в расчете на 1 км лин</w:t>
            </w:r>
            <w:r w:rsidRPr="000C49A1">
              <w:rPr>
                <w:color w:val="000000"/>
              </w:rPr>
              <w:t>ии электропередач, кВт*ч/км</w:t>
            </w:r>
          </w:p>
        </w:tc>
      </w:tr>
      <w:tr w:rsidR="00282F8A" w:rsidRPr="000C49A1" w:rsidTr="000C49A1">
        <w:trPr>
          <w:trHeight w:val="5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right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Пушкина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4745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 xml:space="preserve"> (365 </w:t>
            </w:r>
            <w:proofErr w:type="spellStart"/>
            <w:r w:rsidRPr="000C49A1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C49A1">
              <w:rPr>
                <w:color w:val="000000"/>
                <w:sz w:val="26"/>
                <w:szCs w:val="26"/>
              </w:rPr>
              <w:t>*13 час)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373025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9038,10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2F8A" w:rsidRPr="000C49A1" w:rsidRDefault="00373025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(8</w:t>
            </w:r>
            <w:r w:rsidR="00282F8A">
              <w:rPr>
                <w:color w:val="000000"/>
                <w:sz w:val="26"/>
                <w:szCs w:val="26"/>
              </w:rPr>
              <w:t>*0,25*4745</w:t>
            </w:r>
            <w:r>
              <w:rPr>
                <w:color w:val="000000"/>
                <w:sz w:val="26"/>
                <w:szCs w:val="26"/>
              </w:rPr>
              <w:t>/1,05</w:t>
            </w:r>
            <w:r w:rsidR="00282F8A" w:rsidRPr="000C49A1">
              <w:rPr>
                <w:color w:val="000000"/>
                <w:sz w:val="26"/>
                <w:szCs w:val="26"/>
              </w:rPr>
              <w:t>)</w:t>
            </w:r>
          </w:p>
        </w:tc>
      </w:tr>
      <w:tr w:rsidR="00282F8A" w:rsidRPr="000C49A1" w:rsidTr="000C49A1">
        <w:trPr>
          <w:trHeight w:val="55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right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4745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 xml:space="preserve"> (365 </w:t>
            </w:r>
            <w:proofErr w:type="spellStart"/>
            <w:r w:rsidRPr="000C49A1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C49A1">
              <w:rPr>
                <w:color w:val="000000"/>
                <w:sz w:val="26"/>
                <w:szCs w:val="26"/>
              </w:rPr>
              <w:t>*13 час)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0A7C53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7760,51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2F8A" w:rsidRPr="000C49A1" w:rsidRDefault="00282F8A" w:rsidP="000A7C53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(7*0,25*</w:t>
            </w:r>
            <w:r>
              <w:rPr>
                <w:color w:val="000000"/>
                <w:sz w:val="26"/>
                <w:szCs w:val="26"/>
              </w:rPr>
              <w:t>4745</w:t>
            </w:r>
            <w:r w:rsidRPr="000C49A1">
              <w:rPr>
                <w:color w:val="000000"/>
                <w:sz w:val="26"/>
                <w:szCs w:val="26"/>
              </w:rPr>
              <w:t>/</w:t>
            </w:r>
            <w:r w:rsidR="000A7C53">
              <w:rPr>
                <w:color w:val="000000"/>
                <w:sz w:val="26"/>
                <w:szCs w:val="26"/>
              </w:rPr>
              <w:t>1,07</w:t>
            </w:r>
            <w:r w:rsidRPr="000C49A1">
              <w:rPr>
                <w:color w:val="000000"/>
                <w:sz w:val="26"/>
                <w:szCs w:val="26"/>
              </w:rPr>
              <w:t>)</w:t>
            </w:r>
          </w:p>
        </w:tc>
      </w:tr>
      <w:tr w:rsidR="00282F8A" w:rsidRPr="000C49A1" w:rsidTr="000C49A1">
        <w:trPr>
          <w:trHeight w:val="5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right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Гагарина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B32220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</w:t>
            </w:r>
            <w:r w:rsidR="00B32220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4745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 xml:space="preserve"> (365 </w:t>
            </w:r>
            <w:proofErr w:type="spellStart"/>
            <w:r w:rsidRPr="000C49A1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C49A1">
              <w:rPr>
                <w:color w:val="000000"/>
                <w:sz w:val="26"/>
                <w:szCs w:val="26"/>
              </w:rPr>
              <w:t>*13 час)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0A7C53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13557,14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2F8A" w:rsidRPr="000C49A1" w:rsidRDefault="00282F8A" w:rsidP="000A7C53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(4*0,25*</w:t>
            </w:r>
            <w:r>
              <w:rPr>
                <w:color w:val="000000"/>
                <w:sz w:val="26"/>
                <w:szCs w:val="26"/>
              </w:rPr>
              <w:t>4745</w:t>
            </w:r>
            <w:r w:rsidRPr="000C49A1">
              <w:rPr>
                <w:color w:val="000000"/>
                <w:sz w:val="26"/>
                <w:szCs w:val="26"/>
              </w:rPr>
              <w:t>/</w:t>
            </w:r>
            <w:r w:rsidR="000A7C53">
              <w:rPr>
                <w:color w:val="000000"/>
                <w:sz w:val="26"/>
                <w:szCs w:val="26"/>
              </w:rPr>
              <w:t>0,35</w:t>
            </w:r>
            <w:r w:rsidRPr="000C49A1">
              <w:rPr>
                <w:color w:val="000000"/>
                <w:sz w:val="26"/>
                <w:szCs w:val="26"/>
              </w:rPr>
              <w:t>)</w:t>
            </w:r>
          </w:p>
        </w:tc>
      </w:tr>
      <w:tr w:rsidR="00282F8A" w:rsidRPr="000C49A1" w:rsidTr="000C49A1">
        <w:trPr>
          <w:trHeight w:val="54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right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ЛЕТ ВЛКСМ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0,2</w:t>
            </w:r>
            <w:r w:rsidR="00B3222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4745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 xml:space="preserve"> (365 </w:t>
            </w:r>
            <w:proofErr w:type="spellStart"/>
            <w:r w:rsidRPr="000C49A1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C49A1">
              <w:rPr>
                <w:color w:val="000000"/>
                <w:sz w:val="26"/>
                <w:szCs w:val="26"/>
              </w:rPr>
              <w:t>*13 час)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0A7C53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2F8A" w:rsidRPr="000C49A1" w:rsidRDefault="000A7C53" w:rsidP="000A7C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</w:t>
            </w:r>
            <w:r w:rsidR="00282F8A" w:rsidRPr="000C49A1">
              <w:rPr>
                <w:color w:val="000000"/>
                <w:sz w:val="26"/>
                <w:szCs w:val="26"/>
              </w:rPr>
              <w:t>*0,25*</w:t>
            </w:r>
            <w:r w:rsidR="00282F8A">
              <w:rPr>
                <w:color w:val="000000"/>
                <w:sz w:val="26"/>
                <w:szCs w:val="26"/>
              </w:rPr>
              <w:t>4745</w:t>
            </w:r>
            <w:r w:rsidR="00282F8A" w:rsidRPr="000C49A1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0,25</w:t>
            </w:r>
            <w:r w:rsidR="00282F8A" w:rsidRPr="000C49A1">
              <w:rPr>
                <w:color w:val="000000"/>
                <w:sz w:val="26"/>
                <w:szCs w:val="26"/>
              </w:rPr>
              <w:t>)</w:t>
            </w:r>
          </w:p>
        </w:tc>
      </w:tr>
      <w:tr w:rsidR="00282F8A" w:rsidRPr="000C49A1" w:rsidTr="000C49A1">
        <w:trPr>
          <w:trHeight w:val="55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right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Белевская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</w:t>
            </w:r>
            <w:r w:rsidR="00B3222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4745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 xml:space="preserve"> (365 </w:t>
            </w:r>
            <w:proofErr w:type="spellStart"/>
            <w:r w:rsidRPr="000C49A1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C49A1">
              <w:rPr>
                <w:color w:val="000000"/>
                <w:sz w:val="26"/>
                <w:szCs w:val="26"/>
              </w:rPr>
              <w:t>*13 час)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0A7C53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7414,06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2F8A" w:rsidRPr="000C49A1" w:rsidRDefault="000A7C53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(5</w:t>
            </w:r>
            <w:r w:rsidR="00282F8A" w:rsidRPr="000C49A1">
              <w:rPr>
                <w:color w:val="000000"/>
                <w:sz w:val="26"/>
                <w:szCs w:val="26"/>
              </w:rPr>
              <w:t>*0,25*</w:t>
            </w:r>
            <w:r w:rsidR="00282F8A">
              <w:rPr>
                <w:color w:val="000000"/>
                <w:sz w:val="26"/>
                <w:szCs w:val="26"/>
              </w:rPr>
              <w:t>4745</w:t>
            </w:r>
            <w:r>
              <w:rPr>
                <w:color w:val="000000"/>
                <w:sz w:val="26"/>
                <w:szCs w:val="26"/>
              </w:rPr>
              <w:t>/0,8</w:t>
            </w:r>
            <w:r w:rsidR="00282F8A" w:rsidRPr="000C49A1">
              <w:rPr>
                <w:color w:val="000000"/>
                <w:sz w:val="26"/>
                <w:szCs w:val="26"/>
              </w:rPr>
              <w:t>)</w:t>
            </w:r>
          </w:p>
        </w:tc>
      </w:tr>
      <w:tr w:rsidR="00282F8A" w:rsidRPr="000C49A1" w:rsidTr="000C49A1">
        <w:trPr>
          <w:trHeight w:val="57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right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4745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 xml:space="preserve"> (365 </w:t>
            </w:r>
            <w:proofErr w:type="spellStart"/>
            <w:r w:rsidRPr="000C49A1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C49A1">
              <w:rPr>
                <w:color w:val="000000"/>
                <w:sz w:val="26"/>
                <w:szCs w:val="26"/>
              </w:rPr>
              <w:t>*13 час)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0A7C53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7908,33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2F8A" w:rsidRPr="000C49A1" w:rsidRDefault="000A7C53" w:rsidP="000A7C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(6</w:t>
            </w:r>
            <w:r w:rsidR="00282F8A" w:rsidRPr="000C49A1">
              <w:rPr>
                <w:color w:val="000000"/>
                <w:sz w:val="26"/>
                <w:szCs w:val="26"/>
              </w:rPr>
              <w:t>*0,25*</w:t>
            </w:r>
            <w:r w:rsidR="00282F8A">
              <w:rPr>
                <w:color w:val="000000"/>
                <w:sz w:val="26"/>
                <w:szCs w:val="26"/>
              </w:rPr>
              <w:t>4745</w:t>
            </w:r>
            <w:r w:rsidR="00282F8A" w:rsidRPr="000C49A1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0,9</w:t>
            </w:r>
            <w:r w:rsidR="00282F8A" w:rsidRPr="000C49A1">
              <w:rPr>
                <w:color w:val="000000"/>
                <w:sz w:val="26"/>
                <w:szCs w:val="26"/>
              </w:rPr>
              <w:t>)</w:t>
            </w:r>
          </w:p>
        </w:tc>
      </w:tr>
      <w:tr w:rsidR="00282F8A" w:rsidRPr="000C49A1" w:rsidTr="000C49A1">
        <w:trPr>
          <w:trHeight w:val="55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right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3837E6" w:rsidP="000C49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4745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 xml:space="preserve"> (365 </w:t>
            </w:r>
            <w:proofErr w:type="spellStart"/>
            <w:r w:rsidRPr="000C49A1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C49A1">
              <w:rPr>
                <w:color w:val="000000"/>
                <w:sz w:val="26"/>
                <w:szCs w:val="26"/>
              </w:rPr>
              <w:t>*13 час)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0A7C53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13557,14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2F8A" w:rsidRPr="000C49A1" w:rsidRDefault="000A7C53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(8</w:t>
            </w:r>
            <w:r w:rsidR="00282F8A" w:rsidRPr="000C49A1">
              <w:rPr>
                <w:color w:val="000000"/>
                <w:sz w:val="26"/>
                <w:szCs w:val="26"/>
              </w:rPr>
              <w:t>*0,25*</w:t>
            </w:r>
            <w:r w:rsidR="00282F8A">
              <w:rPr>
                <w:color w:val="000000"/>
                <w:sz w:val="26"/>
                <w:szCs w:val="26"/>
              </w:rPr>
              <w:t>4745</w:t>
            </w:r>
            <w:r>
              <w:rPr>
                <w:color w:val="000000"/>
                <w:sz w:val="26"/>
                <w:szCs w:val="26"/>
              </w:rPr>
              <w:t>/0,7</w:t>
            </w:r>
            <w:r w:rsidR="00282F8A" w:rsidRPr="000C49A1">
              <w:rPr>
                <w:color w:val="000000"/>
                <w:sz w:val="26"/>
                <w:szCs w:val="26"/>
              </w:rPr>
              <w:t>)</w:t>
            </w:r>
          </w:p>
        </w:tc>
      </w:tr>
      <w:tr w:rsidR="00282F8A" w:rsidRPr="000C49A1" w:rsidTr="000C49A1">
        <w:trPr>
          <w:trHeight w:val="56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Заречная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B32220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</w:t>
            </w:r>
            <w:r w:rsidR="00B32220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B32220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>4745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282F8A" w:rsidP="000C49A1">
            <w:pPr>
              <w:jc w:val="center"/>
              <w:rPr>
                <w:color w:val="000000"/>
                <w:sz w:val="26"/>
                <w:szCs w:val="26"/>
              </w:rPr>
            </w:pPr>
            <w:r w:rsidRPr="000C49A1">
              <w:rPr>
                <w:color w:val="000000"/>
                <w:sz w:val="26"/>
                <w:szCs w:val="26"/>
              </w:rPr>
              <w:t xml:space="preserve"> (365 </w:t>
            </w:r>
            <w:proofErr w:type="spellStart"/>
            <w:r w:rsidRPr="000C49A1">
              <w:rPr>
                <w:color w:val="000000"/>
                <w:sz w:val="26"/>
                <w:szCs w:val="26"/>
              </w:rPr>
              <w:t>дн</w:t>
            </w:r>
            <w:proofErr w:type="spellEnd"/>
            <w:r w:rsidRPr="000C49A1">
              <w:rPr>
                <w:color w:val="000000"/>
                <w:sz w:val="26"/>
                <w:szCs w:val="26"/>
              </w:rPr>
              <w:t>*13 час)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A" w:rsidRPr="000C49A1" w:rsidRDefault="000A7C53" w:rsidP="000C4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8627,27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2F8A" w:rsidRPr="000C49A1" w:rsidRDefault="000A7C53" w:rsidP="000A7C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</w:t>
            </w:r>
            <w:r w:rsidR="00282F8A" w:rsidRPr="000C49A1">
              <w:rPr>
                <w:color w:val="000000"/>
                <w:sz w:val="26"/>
                <w:szCs w:val="26"/>
              </w:rPr>
              <w:t>*0,25*</w:t>
            </w:r>
            <w:r w:rsidR="00282F8A">
              <w:rPr>
                <w:color w:val="000000"/>
                <w:sz w:val="26"/>
                <w:szCs w:val="26"/>
              </w:rPr>
              <w:t>4745</w:t>
            </w:r>
            <w:r w:rsidR="00282F8A" w:rsidRPr="000C49A1">
              <w:rPr>
                <w:color w:val="000000"/>
                <w:sz w:val="26"/>
                <w:szCs w:val="26"/>
              </w:rPr>
              <w:t>/0,</w:t>
            </w:r>
            <w:r>
              <w:rPr>
                <w:color w:val="000000"/>
                <w:sz w:val="26"/>
                <w:szCs w:val="26"/>
              </w:rPr>
              <w:t>55</w:t>
            </w:r>
            <w:r w:rsidR="00282F8A" w:rsidRPr="000C49A1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282F8A" w:rsidRPr="000C49A1" w:rsidRDefault="00282F8A" w:rsidP="000C49A1">
      <w:pPr>
        <w:tabs>
          <w:tab w:val="left" w:pos="1020"/>
        </w:tabs>
      </w:pPr>
    </w:p>
    <w:sectPr w:rsidR="00282F8A" w:rsidRPr="000C49A1" w:rsidSect="000C49A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57CE"/>
    <w:rsid w:val="000033DD"/>
    <w:rsid w:val="00013E15"/>
    <w:rsid w:val="000167D6"/>
    <w:rsid w:val="00026712"/>
    <w:rsid w:val="00026BA6"/>
    <w:rsid w:val="00040596"/>
    <w:rsid w:val="00050719"/>
    <w:rsid w:val="000717E8"/>
    <w:rsid w:val="00077639"/>
    <w:rsid w:val="000961E0"/>
    <w:rsid w:val="000A12E8"/>
    <w:rsid w:val="000A7C53"/>
    <w:rsid w:val="000C49A1"/>
    <w:rsid w:val="000E3B01"/>
    <w:rsid w:val="000F598B"/>
    <w:rsid w:val="00102BD1"/>
    <w:rsid w:val="00113456"/>
    <w:rsid w:val="0016359A"/>
    <w:rsid w:val="001662CF"/>
    <w:rsid w:val="001670FE"/>
    <w:rsid w:val="0018005E"/>
    <w:rsid w:val="001842DF"/>
    <w:rsid w:val="001C0A62"/>
    <w:rsid w:val="001E3714"/>
    <w:rsid w:val="00202C48"/>
    <w:rsid w:val="00241F63"/>
    <w:rsid w:val="00257DA7"/>
    <w:rsid w:val="00270B8B"/>
    <w:rsid w:val="00282103"/>
    <w:rsid w:val="00282F8A"/>
    <w:rsid w:val="002A0644"/>
    <w:rsid w:val="002D5D84"/>
    <w:rsid w:val="002E3021"/>
    <w:rsid w:val="002F00F5"/>
    <w:rsid w:val="002F2C17"/>
    <w:rsid w:val="003014E5"/>
    <w:rsid w:val="00302857"/>
    <w:rsid w:val="00306578"/>
    <w:rsid w:val="00322E70"/>
    <w:rsid w:val="00326E03"/>
    <w:rsid w:val="00327DDD"/>
    <w:rsid w:val="00336666"/>
    <w:rsid w:val="00344D27"/>
    <w:rsid w:val="003531D1"/>
    <w:rsid w:val="00370FAE"/>
    <w:rsid w:val="00373025"/>
    <w:rsid w:val="00381E58"/>
    <w:rsid w:val="003837E6"/>
    <w:rsid w:val="00385DAA"/>
    <w:rsid w:val="00392639"/>
    <w:rsid w:val="003C4A89"/>
    <w:rsid w:val="003E2E71"/>
    <w:rsid w:val="003F129E"/>
    <w:rsid w:val="003F654F"/>
    <w:rsid w:val="004323A0"/>
    <w:rsid w:val="00447729"/>
    <w:rsid w:val="00451325"/>
    <w:rsid w:val="00477E75"/>
    <w:rsid w:val="0049419A"/>
    <w:rsid w:val="004A2249"/>
    <w:rsid w:val="004C46C7"/>
    <w:rsid w:val="004D51C8"/>
    <w:rsid w:val="004F3217"/>
    <w:rsid w:val="004F5D29"/>
    <w:rsid w:val="00524B44"/>
    <w:rsid w:val="005279EF"/>
    <w:rsid w:val="00536010"/>
    <w:rsid w:val="00554CE0"/>
    <w:rsid w:val="0055679C"/>
    <w:rsid w:val="005669A7"/>
    <w:rsid w:val="005B00E4"/>
    <w:rsid w:val="005B70DA"/>
    <w:rsid w:val="005C2D3C"/>
    <w:rsid w:val="005D54D0"/>
    <w:rsid w:val="005E46AB"/>
    <w:rsid w:val="006124FD"/>
    <w:rsid w:val="00613ACE"/>
    <w:rsid w:val="00623C53"/>
    <w:rsid w:val="00625CBB"/>
    <w:rsid w:val="00655734"/>
    <w:rsid w:val="006713CD"/>
    <w:rsid w:val="0067433F"/>
    <w:rsid w:val="0069597A"/>
    <w:rsid w:val="006A374F"/>
    <w:rsid w:val="006B7B0C"/>
    <w:rsid w:val="006E1C63"/>
    <w:rsid w:val="00700D64"/>
    <w:rsid w:val="00701DF5"/>
    <w:rsid w:val="00712097"/>
    <w:rsid w:val="007225AE"/>
    <w:rsid w:val="0075240F"/>
    <w:rsid w:val="0075364B"/>
    <w:rsid w:val="00753BF1"/>
    <w:rsid w:val="00773534"/>
    <w:rsid w:val="00776D3C"/>
    <w:rsid w:val="00786488"/>
    <w:rsid w:val="00796698"/>
    <w:rsid w:val="007C1765"/>
    <w:rsid w:val="007D0ABC"/>
    <w:rsid w:val="007E00D8"/>
    <w:rsid w:val="0082417E"/>
    <w:rsid w:val="00824A2F"/>
    <w:rsid w:val="0083429E"/>
    <w:rsid w:val="0083501F"/>
    <w:rsid w:val="008442B2"/>
    <w:rsid w:val="008457CE"/>
    <w:rsid w:val="008A4816"/>
    <w:rsid w:val="008B72BF"/>
    <w:rsid w:val="008B7D34"/>
    <w:rsid w:val="008C0883"/>
    <w:rsid w:val="008D53E9"/>
    <w:rsid w:val="00903792"/>
    <w:rsid w:val="009073E0"/>
    <w:rsid w:val="0091543A"/>
    <w:rsid w:val="009208C6"/>
    <w:rsid w:val="0093402E"/>
    <w:rsid w:val="009715BF"/>
    <w:rsid w:val="00987D3C"/>
    <w:rsid w:val="00996AF1"/>
    <w:rsid w:val="009B19CA"/>
    <w:rsid w:val="009C40F9"/>
    <w:rsid w:val="00A0357C"/>
    <w:rsid w:val="00A17602"/>
    <w:rsid w:val="00A204A7"/>
    <w:rsid w:val="00A3015D"/>
    <w:rsid w:val="00A41171"/>
    <w:rsid w:val="00A53032"/>
    <w:rsid w:val="00A83837"/>
    <w:rsid w:val="00A93D29"/>
    <w:rsid w:val="00AA6411"/>
    <w:rsid w:val="00AB5B06"/>
    <w:rsid w:val="00AE52BB"/>
    <w:rsid w:val="00AF60AB"/>
    <w:rsid w:val="00B2272B"/>
    <w:rsid w:val="00B2765B"/>
    <w:rsid w:val="00B32220"/>
    <w:rsid w:val="00B36402"/>
    <w:rsid w:val="00B768CA"/>
    <w:rsid w:val="00B857C8"/>
    <w:rsid w:val="00B85CB8"/>
    <w:rsid w:val="00B938FD"/>
    <w:rsid w:val="00B945F2"/>
    <w:rsid w:val="00B96074"/>
    <w:rsid w:val="00B977C5"/>
    <w:rsid w:val="00BB130C"/>
    <w:rsid w:val="00BB3347"/>
    <w:rsid w:val="00BF408E"/>
    <w:rsid w:val="00BF7F6F"/>
    <w:rsid w:val="00C2729D"/>
    <w:rsid w:val="00C5209E"/>
    <w:rsid w:val="00C6134D"/>
    <w:rsid w:val="00C914D6"/>
    <w:rsid w:val="00CC40AD"/>
    <w:rsid w:val="00CD370D"/>
    <w:rsid w:val="00CD546C"/>
    <w:rsid w:val="00D1347D"/>
    <w:rsid w:val="00D3432B"/>
    <w:rsid w:val="00D36738"/>
    <w:rsid w:val="00D73E58"/>
    <w:rsid w:val="00D87F73"/>
    <w:rsid w:val="00D90A1E"/>
    <w:rsid w:val="00D95C82"/>
    <w:rsid w:val="00D96B8D"/>
    <w:rsid w:val="00DB0C0C"/>
    <w:rsid w:val="00DB1A66"/>
    <w:rsid w:val="00DC2ABB"/>
    <w:rsid w:val="00DC3F93"/>
    <w:rsid w:val="00DC493F"/>
    <w:rsid w:val="00DE0DEB"/>
    <w:rsid w:val="00E83B35"/>
    <w:rsid w:val="00ED1B94"/>
    <w:rsid w:val="00ED73A9"/>
    <w:rsid w:val="00EE7E22"/>
    <w:rsid w:val="00EF3A1D"/>
    <w:rsid w:val="00EF40F1"/>
    <w:rsid w:val="00EF7802"/>
    <w:rsid w:val="00F05C73"/>
    <w:rsid w:val="00F0609B"/>
    <w:rsid w:val="00F0679E"/>
    <w:rsid w:val="00F12A96"/>
    <w:rsid w:val="00F30B6F"/>
    <w:rsid w:val="00F33F9B"/>
    <w:rsid w:val="00F4381C"/>
    <w:rsid w:val="00F4418A"/>
    <w:rsid w:val="00F71924"/>
    <w:rsid w:val="00F80B7A"/>
    <w:rsid w:val="00F818C2"/>
    <w:rsid w:val="00F860C3"/>
    <w:rsid w:val="00FA2A47"/>
    <w:rsid w:val="00FA5F87"/>
    <w:rsid w:val="00FC588A"/>
    <w:rsid w:val="00FD5CC3"/>
    <w:rsid w:val="00FD7885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57C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457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8457C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A838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3837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554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81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F12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11</cp:revision>
  <cp:lastPrinted>2020-11-19T08:16:00Z</cp:lastPrinted>
  <dcterms:created xsi:type="dcterms:W3CDTF">2020-10-27T02:26:00Z</dcterms:created>
  <dcterms:modified xsi:type="dcterms:W3CDTF">2020-11-19T08:18:00Z</dcterms:modified>
</cp:coreProperties>
</file>