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DC" w:rsidRPr="006B1A39" w:rsidRDefault="006B1A39" w:rsidP="006B1A39">
      <w:pPr>
        <w:spacing w:line="240" w:lineRule="auto"/>
        <w:jc w:val="center"/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</w:pPr>
      <w:r w:rsidRPr="006B1A39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По материалам проверки прокуратуры Ширинского района возбуждены уголовные дела о незаконных рубках лесных насаждений</w:t>
      </w:r>
    </w:p>
    <w:p w:rsidR="006B1A39" w:rsidRDefault="006B1A39" w:rsidP="006B1A39">
      <w:pPr>
        <w:spacing w:line="240" w:lineRule="exact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6B1A39" w:rsidRDefault="006B1A39" w:rsidP="006B1A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 xml:space="preserve">Прокуратура Ширинского района провела проверку соблюдения законодательства о лесопользовании, в </w:t>
      </w:r>
      <w:proofErr w:type="gramStart"/>
      <w:r>
        <w:rPr>
          <w:rFonts w:ascii="Roboto" w:hAnsi="Roboto"/>
          <w:color w:val="333333"/>
          <w:sz w:val="28"/>
          <w:szCs w:val="28"/>
        </w:rPr>
        <w:t>ходе</w:t>
      </w:r>
      <w:proofErr w:type="gramEnd"/>
      <w:r>
        <w:rPr>
          <w:rFonts w:ascii="Roboto" w:hAnsi="Roboto"/>
          <w:color w:val="333333"/>
          <w:sz w:val="28"/>
          <w:szCs w:val="28"/>
        </w:rPr>
        <w:t xml:space="preserve"> которой выявлены повреждения древостоя лесных насаждений до степени прекращения роста на территориях Туимского и Ширинского участковых лесничеств.</w:t>
      </w:r>
    </w:p>
    <w:p w:rsidR="006B1A39" w:rsidRDefault="006B1A39" w:rsidP="006B1A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Установлено осуществление незаконных рубок деревьев, относящихся к категориям эксплуатационных и защитных лесов. Размер ущерба, причиненный в результате незаконных рубок лесных насаждений, составил почти 300 тыс. рублей.</w:t>
      </w:r>
    </w:p>
    <w:p w:rsidR="006B1A39" w:rsidRDefault="006B1A39" w:rsidP="006B1A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 xml:space="preserve">Прокуратура направила материалы проверки в орган предварительного расследования. По результатам их рассмотрения ОМВД России по Ширинскому району возбуждено два уголовных дела по признакам преступлений, предусмотренных частями 1 и 3 статьи 260 Уголовного кодекса РФ (незаконная рубка лесных насаждений). </w:t>
      </w:r>
    </w:p>
    <w:p w:rsidR="006B1A39" w:rsidRDefault="006B1A39" w:rsidP="0038319E"/>
    <w:p w:rsidR="0038319E" w:rsidRPr="0038319E" w:rsidRDefault="0038319E" w:rsidP="0038319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8319E">
        <w:rPr>
          <w:rFonts w:ascii="Times New Roman" w:hAnsi="Times New Roman" w:cs="Times New Roman"/>
          <w:sz w:val="27"/>
          <w:szCs w:val="27"/>
        </w:rPr>
        <w:t>Помощник прокурора района</w:t>
      </w:r>
    </w:p>
    <w:p w:rsidR="0038319E" w:rsidRPr="0038319E" w:rsidRDefault="0038319E" w:rsidP="0038319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8319E">
        <w:rPr>
          <w:rFonts w:ascii="Times New Roman" w:hAnsi="Times New Roman" w:cs="Times New Roman"/>
          <w:sz w:val="27"/>
          <w:szCs w:val="27"/>
        </w:rPr>
        <w:t>Комаров М.С.</w:t>
      </w:r>
      <w:bookmarkStart w:id="0" w:name="_GoBack"/>
      <w:bookmarkEnd w:id="0"/>
    </w:p>
    <w:sectPr w:rsidR="0038319E" w:rsidRPr="0038319E" w:rsidSect="00153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A39"/>
    <w:rsid w:val="001532AF"/>
    <w:rsid w:val="002A75DC"/>
    <w:rsid w:val="0038319E"/>
    <w:rsid w:val="006B1A39"/>
    <w:rsid w:val="007F7427"/>
    <w:rsid w:val="00BA1F63"/>
    <w:rsid w:val="00C1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2021-01-16T11:12:00Z</cp:lastPrinted>
  <dcterms:created xsi:type="dcterms:W3CDTF">2021-01-18T06:35:00Z</dcterms:created>
  <dcterms:modified xsi:type="dcterms:W3CDTF">2021-01-18T06:35:00Z</dcterms:modified>
</cp:coreProperties>
</file>