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2F" w:rsidRPr="00173C1B" w:rsidRDefault="00D2702F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0" w:name="bookmark5"/>
      <w:r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ОТЧЕТ</w:t>
      </w:r>
    </w:p>
    <w:p w:rsidR="00D2702F" w:rsidRDefault="00D06868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Г</w:t>
      </w:r>
      <w:r w:rsidR="00D2702F"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лавы </w:t>
      </w:r>
      <w:r w:rsidR="003859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Целинного</w:t>
      </w:r>
      <w:r w:rsidR="00D2702F"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сельсовета за 20</w:t>
      </w:r>
      <w:r w:rsidR="003859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20</w:t>
      </w:r>
      <w:r w:rsidR="00D2702F"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год</w:t>
      </w:r>
      <w:bookmarkEnd w:id="0"/>
    </w:p>
    <w:p w:rsidR="00D06868" w:rsidRDefault="00D06868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D06868" w:rsidRDefault="00D06868" w:rsidP="00D06868">
      <w:pPr>
        <w:keepNext/>
        <w:keepLines/>
        <w:spacing w:after="0" w:line="240" w:lineRule="auto"/>
        <w:ind w:left="40" w:firstLine="70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с. Целинное                                                                                  2</w:t>
      </w:r>
      <w:r w:rsidR="00A119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6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.03.2021    </w:t>
      </w:r>
    </w:p>
    <w:p w:rsidR="00D06868" w:rsidRPr="00173C1B" w:rsidRDefault="00D06868" w:rsidP="00D06868">
      <w:pPr>
        <w:keepNext/>
        <w:keepLines/>
        <w:spacing w:after="0" w:line="240" w:lineRule="auto"/>
        <w:ind w:left="40" w:firstLine="70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        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Задача администрации поселения - это исполнение полномочий, предусмотренных Федеральным законом № 1</w:t>
      </w:r>
      <w:r w:rsidR="00101BAB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1-ФЗ «Об общих принципах организации местного самоуправления в Российской Федерации» и Уставом поселения по обеспечению деятел</w:t>
      </w:r>
      <w:r w:rsidR="00CB271E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ьности местного самоуправления,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которых на сегодняшний день - 3</w:t>
      </w:r>
      <w:r w:rsidR="00086EA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Представляю вашему вниманию отчёт о деятельности администрации по итогам 20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года.</w:t>
      </w:r>
    </w:p>
    <w:p w:rsidR="00D2702F" w:rsidRPr="00A83CC3" w:rsidRDefault="00D2702F" w:rsidP="00D2702F">
      <w:pPr>
        <w:spacing w:after="0" w:line="298" w:lineRule="exact"/>
        <w:ind w:left="40" w:right="20" w:firstLine="5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состав поселения входят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населенных пункта: с.</w:t>
      </w:r>
      <w:r w:rsidR="00E35F5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Целинное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Общая численность населения в поселении на 01.01.20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г. составляет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1373</w:t>
      </w:r>
      <w:r w:rsidR="00E7690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человек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из них трудоспособного населения - </w:t>
      </w:r>
      <w:r w:rsidR="00D0686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733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человек, население в возрасте старше трудоспособного - </w:t>
      </w:r>
      <w:r w:rsidR="00D0686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264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население моложе трудоспособного возраста (до 16 лет) - </w:t>
      </w:r>
      <w:r w:rsidR="00D0686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376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Наблюдается </w:t>
      </w:r>
      <w:r w:rsidR="007C216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убыль населения.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20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году родилось </w:t>
      </w:r>
      <w:r w:rsidR="00D0686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17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человек, умерло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человека.</w:t>
      </w:r>
      <w:r w:rsidR="00B53F5B"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Выбыло – </w:t>
      </w:r>
      <w:r w:rsidR="002B6CD5"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80</w:t>
      </w:r>
      <w:r w:rsidR="00B53F5B"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proofErr w:type="gramStart"/>
      <w:r w:rsidR="00B53F5B"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чел</w:t>
      </w:r>
      <w:proofErr w:type="gramEnd"/>
      <w:r w:rsidR="00B53F5B"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, прибыло – </w:t>
      </w:r>
      <w:r w:rsidR="002B6CD5"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79</w:t>
      </w:r>
      <w:r w:rsidR="00B53F5B"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чел.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Наше муниципальное образование обладает достаточными возможностями развития экономики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proofErr w:type="spell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природоресурсным</w:t>
      </w:r>
      <w:proofErr w:type="spellEnd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трудовым и производственным потенциалом. На территории поселения работают все социальные объекты, необходимые для проживания людей, нормального развития территории: детский сад, школа, больница, дом культуры, почта, библиотека, магазины. Большая часть трудоспособного населения работает в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ООО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«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Целинное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».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Перечень вопросов, связанных с решением муниципальных проблем объёмный: это вопросы жилищно-коммунального хозяйства, культуры, землепользовани</w:t>
      </w:r>
      <w:r w:rsidR="00D834E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я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благоустройства и многие другие вопросы непосредственного обеспечения жизнедеятельности населения. Эти полномочия осуществлялись путем организации повседневной работы администрации поселения, подготовк</w:t>
      </w:r>
      <w:r w:rsidR="00D834E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D2702F" w:rsidRPr="0040789E" w:rsidRDefault="00D2702F" w:rsidP="0040789E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 отчетный период 20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года граждане обращались в администрацию по поводу выдачи справок, оформлени</w:t>
      </w:r>
      <w:r w:rsidR="006D5A1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я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документов на получение субсидий, льгот, детских пособий, материальной помощи, оформлению домовладений в собственнос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ть, земельным вопросам и другим.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ыдано 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справок различного рода – </w:t>
      </w:r>
      <w:r w:rsidR="0040789E" w:rsidRPr="0040789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684</w:t>
      </w:r>
      <w:r w:rsidR="00E8485E" w:rsidRPr="002B6CD5"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  <w:t xml:space="preserve"> </w:t>
      </w:r>
      <w:r w:rsidR="00E8485E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шт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Специалистами администрации постоянно оказывается консультативная помощь населению по всевозможным обращениям.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Поступило и обработано запросов из различных инстанций - </w:t>
      </w:r>
      <w:r w:rsidR="0040789E" w:rsidRPr="0040789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727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также администрацией в установленные законодательством сроки предоставляются в </w:t>
      </w:r>
      <w:proofErr w:type="spell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Хакасстат</w:t>
      </w:r>
      <w:proofErr w:type="spellEnd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статистические отчёты.</w:t>
      </w:r>
    </w:p>
    <w:p w:rsidR="001D1F7E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Если же говорить о нормотворческой деятельности: принято и утверждено </w:t>
      </w:r>
      <w:r w:rsidR="0040789E" w:rsidRPr="0040789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116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распоряжени</w:t>
      </w:r>
      <w:r w:rsidR="005B22B1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я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r w:rsidR="0040789E" w:rsidRPr="0040789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99</w:t>
      </w:r>
      <w:r w:rsidR="00D368AB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постановлений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Законодательным органом </w:t>
      </w:r>
      <w:r w:rsidR="0040789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Целинного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сельсовета является С</w:t>
      </w:r>
      <w:r w:rsidR="0051561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овет депутатов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количестве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человек. Администрацией поселения обеспечивается законотворческая деятельность Совета депутатов поселения</w:t>
      </w:r>
      <w:r w:rsidR="00256ABD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за отчетный период разработан</w:t>
      </w:r>
      <w:r w:rsidR="00EF487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gramStart"/>
      <w:r w:rsidR="004D6440" w:rsidRPr="00A119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26</w:t>
      </w:r>
      <w:r w:rsidR="00EF487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нормативны</w:t>
      </w:r>
      <w:r w:rsidR="00EF487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х</w:t>
      </w:r>
      <w:proofErr w:type="gramEnd"/>
      <w:r w:rsidR="004519A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документ</w:t>
      </w:r>
      <w:r w:rsidR="00EF487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которые предлагались вниманию депутатов на утверждение. Эти базовые документы определяли и будут определять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в дальнейшем совместную программу действий администрации и Совета депутатов поселения в ближайшие годы.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соответствии с нормативными актами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Целинного</w:t>
      </w:r>
      <w:r w:rsidR="004839D8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сельсовета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администрация сельсовета владеет, пользуется и распоряжается имуществом, находящимся в муниципальной собственности. Ведется реестр муниципального имущества, в том числе жилфонд. Выдано </w:t>
      </w:r>
      <w:r w:rsidR="0040789E" w:rsidRPr="0040789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договор</w:t>
      </w:r>
      <w:r w:rsidR="009B71B7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социального найма на муниципальное жильё, оформлено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пакетов документов на приватизацию квартир. В отчётном периоде проведено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заседани</w:t>
      </w:r>
      <w:r w:rsidR="009B71B7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й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жилищной комиссии. Выделено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муниципальных квартир очередникам, поставлено на учёт в качестве нуждающихся в улучшении жилищных условий </w:t>
      </w:r>
      <w:r w:rsidR="00E90D71" w:rsidRPr="00D45283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семей.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 территории поселения проживает большое количество людей, пользующихся мерами социальной поддержки. В основном это инвалиды, пожилые люди, которым требуется постоянная забота и внимание, льготники других категорий. Среди них -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труженик</w:t>
      </w:r>
      <w:r w:rsidR="00963859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тыла,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="008F65A1" w:rsidRPr="002B6CD5"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  <w:t xml:space="preserve"> </w:t>
      </w:r>
      <w:r w:rsidR="008F65A1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вдов умерших участников ВОВ,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57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инвалидов различных групп, </w:t>
      </w:r>
      <w:r w:rsidR="00D45283" w:rsidRPr="00A1193D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ветеран</w:t>
      </w:r>
      <w:r w:rsidR="003723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gram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труда, </w:t>
      </w:r>
      <w:r w:rsidR="00725117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57</w:t>
      </w:r>
      <w:proofErr w:type="gramEnd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многодетны</w:t>
      </w:r>
      <w:r w:rsidR="00BF09B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</w:t>
      </w:r>
      <w:r w:rsidR="00BF09B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ьи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;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детей находятся под опекой, </w:t>
      </w:r>
      <w:r w:rsidR="00E90D71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приёмн</w:t>
      </w:r>
      <w:r w:rsidR="000419B9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ых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семь</w:t>
      </w:r>
      <w:r w:rsidR="000419B9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 территории поселения </w:t>
      </w:r>
      <w:r w:rsidR="00AD7F5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проживают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семей с несовершеннолетними детьми, находящихся на контроле</w:t>
      </w:r>
      <w:r w:rsidR="007E1955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(в них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8</w:t>
      </w:r>
      <w:r w:rsidR="007E1955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детей)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семьи, находящиеся в социально-опасном положении.</w:t>
      </w:r>
    </w:p>
    <w:p w:rsidR="004703A3" w:rsidRPr="00C00874" w:rsidRDefault="004703A3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 протяжении 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2020 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года чрезвычайны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х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ситуации</w:t>
      </w:r>
      <w:r w:rsidR="009A3AC5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не возникало.</w:t>
      </w:r>
    </w:p>
    <w:p w:rsidR="00130800" w:rsidRPr="00C00874" w:rsidRDefault="00130800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2020 году был получен паспорт готовности</w:t>
      </w:r>
      <w:r w:rsidR="00A955D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по жилищно-коммунальному комплексу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к отопительному сезону 2020-2021г.</w:t>
      </w:r>
    </w:p>
    <w:p w:rsidR="00130800" w:rsidRPr="00C00874" w:rsidRDefault="00130800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марте 2020 года был приобретен насос ЭЦВ 6-10-110 для водонапорного сооружения (на сумму 48 500,00 рублей).</w:t>
      </w:r>
    </w:p>
    <w:p w:rsidR="00130800" w:rsidRDefault="00130800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Проведены работы по проектной документации и </w:t>
      </w:r>
      <w:r w:rsidR="00C00874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инженерным 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изысканиям на строительство ДК ул. Ленина, 6А, (подрядчик ООО «</w:t>
      </w:r>
      <w:proofErr w:type="spellStart"/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Абаканкоммунпроект</w:t>
      </w:r>
      <w:proofErr w:type="spellEnd"/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» на сумму 921 645,00 рублей)</w:t>
      </w:r>
      <w:r w:rsidR="00C00874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C660F1" w:rsidRDefault="00C00874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июле</w:t>
      </w:r>
      <w:r w:rsidR="000550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-сентябре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2020 года был выполнен ямочный ремонт дорог (на сумму </w:t>
      </w:r>
      <w:r w:rsidR="000550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266 057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,00 рублей); профилирование гравийных дорог (на сумму 39 988,04 рублей подрядчик ГУП РХ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Ширинское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ДРСУ»</w:t>
      </w:r>
    </w:p>
    <w:p w:rsidR="00C00874" w:rsidRDefault="00C660F1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 экспертизу по проверке сметной документации на кап. ремонт котельного оборудования</w:t>
      </w:r>
      <w:r w:rsid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израсходовано 59 781,08 рублей (подрядчик АУ РХ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Госзкспертиза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Хакасии»</w:t>
      </w:r>
    </w:p>
    <w:p w:rsidR="00C660F1" w:rsidRDefault="00C660F1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 ремонт дымовой трубы и здания котельной израсходовано</w:t>
      </w:r>
      <w:r w:rsidR="000550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539 469,24 рублей (подрядчик </w:t>
      </w:r>
      <w:r w:rsidR="000550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ООО «Теплосети»</w:t>
      </w:r>
    </w:p>
    <w:p w:rsidR="000550E6" w:rsidRDefault="000550E6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сентябре 2020 года на рекультивацию несанкционированной свалки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с.Целинное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израсходовано 83 567,88 рублей подрядчик ГУП РХ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Ширинское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ДРСУ».</w:t>
      </w:r>
    </w:p>
    <w:p w:rsidR="00C00874" w:rsidRDefault="000550E6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августе 2020 года выполнены работы по капитальному ремонту оборудования котельной в с. Целинное на сумму</w:t>
      </w:r>
      <w:r w:rsidR="00A700B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1 811 023,97 рублей подрядчик ООО «</w:t>
      </w:r>
      <w:proofErr w:type="spellStart"/>
      <w:r w:rsidR="00A700B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Теплокомплект</w:t>
      </w:r>
      <w:proofErr w:type="spellEnd"/>
      <w:r w:rsidR="00A700B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»</w:t>
      </w:r>
      <w:r w:rsidR="00F24D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F24D12" w:rsidRDefault="00F24D12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F24D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Выполнение работ по капитальному ремонту сетей теплоснабжения по ул.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F24D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Ленина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</w:t>
      </w:r>
      <w:r w:rsidRPr="00F24D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240 метров на сумму 2 945 827,84 </w:t>
      </w:r>
      <w:proofErr w:type="gramStart"/>
      <w:r w:rsidRPr="00F24D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подрядчик  ООО</w:t>
      </w:r>
      <w:proofErr w:type="gramEnd"/>
      <w:r w:rsidRPr="00F24D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«Теплосети».</w:t>
      </w:r>
    </w:p>
    <w:p w:rsidR="00F24D12" w:rsidRDefault="00F24D12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октябре 2020 года проведена опашка территории</w:t>
      </w:r>
      <w:r w:rsidR="00A955D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с. Целинное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14 км. израсходовано 28 984,12 рублей подрядчик ООО «Целинное»</w:t>
      </w:r>
      <w:r w:rsidR="0079437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79437C" w:rsidRPr="009B67C6" w:rsidRDefault="0079437C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9B67C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</w:t>
      </w:r>
      <w:proofErr w:type="gramStart"/>
      <w:r w:rsidRPr="009B67C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сентябре  2020</w:t>
      </w:r>
      <w:proofErr w:type="gramEnd"/>
      <w:r w:rsidRPr="009B67C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года приобретение </w:t>
      </w:r>
      <w:r w:rsidR="009B67C6" w:rsidRPr="009B67C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насоса для котельной </w:t>
      </w:r>
      <w:proofErr w:type="spellStart"/>
      <w:r w:rsidR="009B67C6" w:rsidRPr="009B67C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с.Целинное</w:t>
      </w:r>
      <w:proofErr w:type="spellEnd"/>
      <w:r w:rsidR="009B67C6" w:rsidRPr="009B67C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9B67C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 сумму 581 655,00 рублей</w:t>
      </w:r>
      <w:r w:rsidR="009B67C6" w:rsidRPr="009B67C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, </w:t>
      </w:r>
      <w:r w:rsidRPr="009B67C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подрядчик ООО «</w:t>
      </w:r>
      <w:proofErr w:type="spellStart"/>
      <w:r w:rsidRPr="009B67C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Теплокомплект</w:t>
      </w:r>
      <w:proofErr w:type="spellEnd"/>
      <w:r w:rsidRPr="009B67C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»</w:t>
      </w:r>
    </w:p>
    <w:p w:rsidR="005838E6" w:rsidRDefault="005838E6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5E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lastRenderedPageBreak/>
        <w:t>В октябре 2020 года выполнены кадастровые работы по оформлению 14 участков невостребованных паевых земель на сумму 279 904,78 рублей подрядчик УМП «Архитектура»</w:t>
      </w:r>
      <w:r w:rsidR="00FD05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07E3" w:rsidRDefault="00A955D1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работ по изготовлению и установке ворот на кладбище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с.Целинное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98 000,00 рублей подрядчик ООО «ШСК»</w:t>
      </w:r>
    </w:p>
    <w:p w:rsidR="00FD05ED" w:rsidRDefault="00FD05ED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ноябре 2020 года выполнение работ по замене регистров отопления в здании пожарного бокса на сумму 122 803,21 рублей подрядчик ООО «Теплосети».</w:t>
      </w:r>
    </w:p>
    <w:p w:rsidR="00FD05ED" w:rsidRDefault="00FD05ED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по установке узла учета тепловой энергии в здании пожарного бокса на сумму 102 550,00 рублей подрядчик ООО «Радуга».</w:t>
      </w:r>
    </w:p>
    <w:p w:rsidR="00FD05ED" w:rsidRDefault="00FD05ED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электромонжных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ремонту уличного освещения на сумму 161 231,00 подрядчик ООО «Партнер»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55D1" w:rsidRPr="00FD05ED" w:rsidRDefault="00A955D1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декабре 2020 года выполнение ремонтных работ по замене дымососа в котельной на сумму 526 867,20 рублей подрядчик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Теплокомплект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F7B0B" w:rsidRPr="001E2828" w:rsidRDefault="00CC5302" w:rsidP="00DC31F9">
      <w:pPr>
        <w:spacing w:after="0" w:line="298" w:lineRule="exact"/>
        <w:ind w:left="20" w:right="-1" w:firstLine="60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</w:pPr>
      <w:r w:rsidRPr="001E2828"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  <w:t>.</w:t>
      </w:r>
    </w:p>
    <w:p w:rsidR="004B6BBA" w:rsidRPr="00173C1B" w:rsidRDefault="004B6BBA" w:rsidP="00DC31F9">
      <w:pPr>
        <w:spacing w:after="0" w:line="298" w:lineRule="exact"/>
        <w:ind w:left="20" w:right="-1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3859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Целинном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состоит</w:t>
      </w:r>
      <w:r w:rsidRPr="003859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341</w:t>
      </w:r>
      <w:r w:rsidR="003A1F34" w:rsidRPr="003859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A1F34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Воинский учет граждан запаса и граждан, подлежащих призыву на военную службу, осуществлялся работником военно-учетного стола по плану. В 20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по результатам призывной комиссии призвано на службу в Российскую Армию:</w:t>
      </w:r>
      <w:r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призывник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получили отсрочку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E282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призывников, переведены в запас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 Составлены списки и оформлены личные дела на 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призывников 200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36BB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рождения.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всеми была проведен</w:t>
      </w:r>
      <w:r w:rsidR="009517C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по сбору документов. Проведены сверки учетных данных военнообязанных с организациями поселения и военным комиссариатом. За отчетный период снято с воинского учета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военнообязанных по достижению предельного возраста. Умерло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="00070A35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выбыли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859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r w:rsidR="00D36BB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2702F" w:rsidRPr="00173C1B" w:rsidRDefault="00D2702F" w:rsidP="00CF2BD8">
      <w:pPr>
        <w:spacing w:after="0" w:line="298" w:lineRule="exact"/>
        <w:ind w:left="20" w:right="-1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Администрацией поселения также проводится работа по предупреждению и ликвидации чрезвычайных ситуаций и обеспечению пожарной безопасности на территории сельсовета. В целях стабилизации пожарной обстановки осуществляется систематический контроль на территории сельсовета за соблюдением мер пожарной безопасности, ведётся профилактическая работа среди населения. Установлено 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12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приборов автономных пожарных извещателей.</w:t>
      </w:r>
    </w:p>
    <w:p w:rsidR="00D2702F" w:rsidRPr="00173C1B" w:rsidRDefault="00D2702F" w:rsidP="00A605A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Реализация полномочий органов местного самоуправления в полной мере зависит от обеспеченности финансами. Государство должно предусмотреть достаточность доходной части бюджета 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Целинного сельсовета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proofErr w:type="gram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чтобы</w:t>
      </w:r>
      <w:r w:rsidRPr="00173C1B">
        <w:rPr>
          <w:rFonts w:ascii="Times New Roman" w:hAnsi="Times New Roman"/>
          <w:sz w:val="26"/>
          <w:szCs w:val="26"/>
        </w:rPr>
        <w:t xml:space="preserve">  обеспечить</w:t>
      </w:r>
      <w:proofErr w:type="gramEnd"/>
      <w:r w:rsidRPr="00173C1B">
        <w:rPr>
          <w:rFonts w:ascii="Times New Roman" w:hAnsi="Times New Roman"/>
          <w:sz w:val="26"/>
          <w:szCs w:val="26"/>
        </w:rPr>
        <w:t xml:space="preserve"> возможность органам местного самоуправления решать вопросы местного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значения для жизнеобеспечения населения. </w:t>
      </w:r>
      <w:r w:rsidR="007403B9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</w:p>
    <w:p w:rsidR="00D2702F" w:rsidRPr="00173C1B" w:rsidRDefault="00D2702F" w:rsidP="00A605AB">
      <w:pPr>
        <w:keepNext/>
        <w:keepLines/>
        <w:spacing w:after="0" w:line="240" w:lineRule="auto"/>
        <w:ind w:left="20" w:firstLine="68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2" w:name="bookmark6"/>
      <w:r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БЮДЖЕТ</w:t>
      </w:r>
      <w:bookmarkEnd w:id="2"/>
    </w:p>
    <w:p w:rsidR="00D2702F" w:rsidRPr="00173C1B" w:rsidRDefault="00D2702F" w:rsidP="00A605A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Доходы бюджета </w:t>
      </w:r>
      <w:r w:rsidR="00C85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 20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 утверждены в сумме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20 150,9</w:t>
      </w:r>
      <w:r w:rsidR="00A600D6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600D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</w:t>
      </w:r>
      <w:proofErr w:type="spellEnd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</w:t>
      </w:r>
      <w:r w:rsidR="00C85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исполнены в сумме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19 715,7</w:t>
      </w:r>
      <w:r w:rsidR="00A600D6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600D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 руб</w:t>
      </w:r>
      <w:r w:rsidR="00C85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</w:p>
    <w:p w:rsidR="00A95108" w:rsidRPr="001E2828" w:rsidRDefault="00C85650" w:rsidP="001E2828">
      <w:pPr>
        <w:spacing w:after="4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</w:t>
      </w:r>
      <w:r w:rsidR="00D270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асходы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gram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бюджета </w:t>
      </w:r>
      <w:r w:rsidR="00D270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</w:t>
      </w:r>
      <w:proofErr w:type="gramEnd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20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 утверждены в сумме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20 420,9</w:t>
      </w:r>
      <w:r w:rsidR="00A600D6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95108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A95108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</w:t>
      </w:r>
      <w:r w:rsidR="00E47ED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исполнены в сумме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20 308,6</w:t>
      </w:r>
      <w:r w:rsidR="00A600D6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proofErr w:type="spellStart"/>
      <w:r w:rsidR="00A600D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тыс.руб</w:t>
      </w:r>
      <w:proofErr w:type="spellEnd"/>
      <w:r w:rsidR="00A600D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253D85" w:rsidRPr="00173C1B" w:rsidRDefault="00EA2A7C" w:rsidP="00B72D30">
      <w:pPr>
        <w:spacing w:after="4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Затраты на содержание МКУ 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Целинный СДК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составили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1800,5</w:t>
      </w:r>
      <w:r w:rsidR="00453650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453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453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руб.</w:t>
      </w:r>
    </w:p>
    <w:p w:rsidR="00443181" w:rsidRPr="00173C1B" w:rsidRDefault="00443181">
      <w:pPr>
        <w:spacing w:after="0" w:line="240" w:lineRule="auto"/>
        <w:ind w:left="20" w:right="36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sectPr w:rsidR="00443181" w:rsidRPr="0017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05D1"/>
    <w:multiLevelType w:val="multilevel"/>
    <w:tmpl w:val="C2884F6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986AA4"/>
    <w:multiLevelType w:val="multilevel"/>
    <w:tmpl w:val="D386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8A"/>
    <w:rsid w:val="0001659F"/>
    <w:rsid w:val="00022502"/>
    <w:rsid w:val="000419B9"/>
    <w:rsid w:val="000550E6"/>
    <w:rsid w:val="000700DE"/>
    <w:rsid w:val="00070A35"/>
    <w:rsid w:val="00086EA3"/>
    <w:rsid w:val="00096B42"/>
    <w:rsid w:val="000B1F97"/>
    <w:rsid w:val="000C1C48"/>
    <w:rsid w:val="000D4942"/>
    <w:rsid w:val="000E108A"/>
    <w:rsid w:val="00101BAB"/>
    <w:rsid w:val="00103ED7"/>
    <w:rsid w:val="001062FE"/>
    <w:rsid w:val="001107A4"/>
    <w:rsid w:val="00112C14"/>
    <w:rsid w:val="00130800"/>
    <w:rsid w:val="00163050"/>
    <w:rsid w:val="00171B93"/>
    <w:rsid w:val="00173C1B"/>
    <w:rsid w:val="001811E5"/>
    <w:rsid w:val="001944B7"/>
    <w:rsid w:val="00196C88"/>
    <w:rsid w:val="001A4A95"/>
    <w:rsid w:val="001A6A78"/>
    <w:rsid w:val="001D1F7E"/>
    <w:rsid w:val="001E2828"/>
    <w:rsid w:val="002448AE"/>
    <w:rsid w:val="00253D85"/>
    <w:rsid w:val="00255DF8"/>
    <w:rsid w:val="00255FA8"/>
    <w:rsid w:val="00256ABD"/>
    <w:rsid w:val="00273DC2"/>
    <w:rsid w:val="00273E2A"/>
    <w:rsid w:val="002B6CD5"/>
    <w:rsid w:val="002C6537"/>
    <w:rsid w:val="002E13F8"/>
    <w:rsid w:val="002F24E2"/>
    <w:rsid w:val="002F27FC"/>
    <w:rsid w:val="002F7340"/>
    <w:rsid w:val="00304387"/>
    <w:rsid w:val="00310249"/>
    <w:rsid w:val="00312298"/>
    <w:rsid w:val="00314AE1"/>
    <w:rsid w:val="00340D22"/>
    <w:rsid w:val="00350327"/>
    <w:rsid w:val="00354A18"/>
    <w:rsid w:val="003572A3"/>
    <w:rsid w:val="00363829"/>
    <w:rsid w:val="0037231E"/>
    <w:rsid w:val="00374AA6"/>
    <w:rsid w:val="00383A54"/>
    <w:rsid w:val="00385939"/>
    <w:rsid w:val="00391061"/>
    <w:rsid w:val="003947B5"/>
    <w:rsid w:val="003A1F34"/>
    <w:rsid w:val="003A4B9C"/>
    <w:rsid w:val="003C4081"/>
    <w:rsid w:val="003D5848"/>
    <w:rsid w:val="003E6C48"/>
    <w:rsid w:val="003F1F70"/>
    <w:rsid w:val="00403239"/>
    <w:rsid w:val="0040789E"/>
    <w:rsid w:val="00410509"/>
    <w:rsid w:val="00422E6A"/>
    <w:rsid w:val="00436DA8"/>
    <w:rsid w:val="00443181"/>
    <w:rsid w:val="0045080E"/>
    <w:rsid w:val="004519A2"/>
    <w:rsid w:val="00453650"/>
    <w:rsid w:val="004544FF"/>
    <w:rsid w:val="004703A3"/>
    <w:rsid w:val="00470664"/>
    <w:rsid w:val="0047080A"/>
    <w:rsid w:val="004708FD"/>
    <w:rsid w:val="004839D8"/>
    <w:rsid w:val="00487F32"/>
    <w:rsid w:val="00491414"/>
    <w:rsid w:val="004A1C98"/>
    <w:rsid w:val="004B4176"/>
    <w:rsid w:val="004B6BBA"/>
    <w:rsid w:val="004D5433"/>
    <w:rsid w:val="004D6440"/>
    <w:rsid w:val="004E6392"/>
    <w:rsid w:val="004E6BA1"/>
    <w:rsid w:val="004E73D8"/>
    <w:rsid w:val="004E7F90"/>
    <w:rsid w:val="004F26C9"/>
    <w:rsid w:val="00515613"/>
    <w:rsid w:val="005838E6"/>
    <w:rsid w:val="00590CB5"/>
    <w:rsid w:val="005A02B2"/>
    <w:rsid w:val="005A592E"/>
    <w:rsid w:val="005B1B63"/>
    <w:rsid w:val="005B22B1"/>
    <w:rsid w:val="005B3158"/>
    <w:rsid w:val="005C782A"/>
    <w:rsid w:val="005F7B0B"/>
    <w:rsid w:val="00612E51"/>
    <w:rsid w:val="006157EF"/>
    <w:rsid w:val="00617179"/>
    <w:rsid w:val="00621C6B"/>
    <w:rsid w:val="006368EA"/>
    <w:rsid w:val="0063725A"/>
    <w:rsid w:val="0066032D"/>
    <w:rsid w:val="006607BE"/>
    <w:rsid w:val="00690FE4"/>
    <w:rsid w:val="00691261"/>
    <w:rsid w:val="00696126"/>
    <w:rsid w:val="006A0F51"/>
    <w:rsid w:val="006B4FF1"/>
    <w:rsid w:val="006C55AD"/>
    <w:rsid w:val="006D13B7"/>
    <w:rsid w:val="006D525D"/>
    <w:rsid w:val="006D5A1F"/>
    <w:rsid w:val="00703819"/>
    <w:rsid w:val="00724E5D"/>
    <w:rsid w:val="00725117"/>
    <w:rsid w:val="00725889"/>
    <w:rsid w:val="007307E3"/>
    <w:rsid w:val="0073097F"/>
    <w:rsid w:val="007403B9"/>
    <w:rsid w:val="007436DE"/>
    <w:rsid w:val="00745B0D"/>
    <w:rsid w:val="007476F9"/>
    <w:rsid w:val="00754F79"/>
    <w:rsid w:val="00755FC3"/>
    <w:rsid w:val="00783DFB"/>
    <w:rsid w:val="0079437C"/>
    <w:rsid w:val="007A1420"/>
    <w:rsid w:val="007C216E"/>
    <w:rsid w:val="007D2EE5"/>
    <w:rsid w:val="007E1955"/>
    <w:rsid w:val="007E46FE"/>
    <w:rsid w:val="00802B71"/>
    <w:rsid w:val="00822ADE"/>
    <w:rsid w:val="00860375"/>
    <w:rsid w:val="0086695C"/>
    <w:rsid w:val="00872300"/>
    <w:rsid w:val="008768F5"/>
    <w:rsid w:val="008B2309"/>
    <w:rsid w:val="008B2343"/>
    <w:rsid w:val="008B2B57"/>
    <w:rsid w:val="008B6DA4"/>
    <w:rsid w:val="008C50DA"/>
    <w:rsid w:val="008C5495"/>
    <w:rsid w:val="008C75C8"/>
    <w:rsid w:val="008E65DE"/>
    <w:rsid w:val="008F1280"/>
    <w:rsid w:val="008F65A1"/>
    <w:rsid w:val="00920F87"/>
    <w:rsid w:val="00922B0E"/>
    <w:rsid w:val="00927AE7"/>
    <w:rsid w:val="00930AC9"/>
    <w:rsid w:val="00935F1D"/>
    <w:rsid w:val="009517CF"/>
    <w:rsid w:val="00953644"/>
    <w:rsid w:val="00963859"/>
    <w:rsid w:val="00964093"/>
    <w:rsid w:val="00982898"/>
    <w:rsid w:val="009946EC"/>
    <w:rsid w:val="009A2BE1"/>
    <w:rsid w:val="009A3AC5"/>
    <w:rsid w:val="009A5F45"/>
    <w:rsid w:val="009B67C6"/>
    <w:rsid w:val="009B71B7"/>
    <w:rsid w:val="009F252C"/>
    <w:rsid w:val="009F3569"/>
    <w:rsid w:val="00A00BB5"/>
    <w:rsid w:val="00A1193D"/>
    <w:rsid w:val="00A600D6"/>
    <w:rsid w:val="00A605AB"/>
    <w:rsid w:val="00A62F3F"/>
    <w:rsid w:val="00A700B4"/>
    <w:rsid w:val="00A77914"/>
    <w:rsid w:val="00A8126C"/>
    <w:rsid w:val="00A83CC3"/>
    <w:rsid w:val="00A867C7"/>
    <w:rsid w:val="00A95108"/>
    <w:rsid w:val="00A955D1"/>
    <w:rsid w:val="00AB01EF"/>
    <w:rsid w:val="00AD7F53"/>
    <w:rsid w:val="00AF0427"/>
    <w:rsid w:val="00AF3C62"/>
    <w:rsid w:val="00AF4372"/>
    <w:rsid w:val="00B0211F"/>
    <w:rsid w:val="00B317E9"/>
    <w:rsid w:val="00B338BB"/>
    <w:rsid w:val="00B41F4F"/>
    <w:rsid w:val="00B46272"/>
    <w:rsid w:val="00B50720"/>
    <w:rsid w:val="00B53F5B"/>
    <w:rsid w:val="00B635D1"/>
    <w:rsid w:val="00B72D30"/>
    <w:rsid w:val="00B77E86"/>
    <w:rsid w:val="00B807B1"/>
    <w:rsid w:val="00B85C9C"/>
    <w:rsid w:val="00B918B6"/>
    <w:rsid w:val="00B92CE5"/>
    <w:rsid w:val="00B95382"/>
    <w:rsid w:val="00B97DD0"/>
    <w:rsid w:val="00BB6EF6"/>
    <w:rsid w:val="00BD018B"/>
    <w:rsid w:val="00BD137B"/>
    <w:rsid w:val="00BF09B2"/>
    <w:rsid w:val="00BF3653"/>
    <w:rsid w:val="00C00874"/>
    <w:rsid w:val="00C05CFB"/>
    <w:rsid w:val="00C34F60"/>
    <w:rsid w:val="00C42934"/>
    <w:rsid w:val="00C501DA"/>
    <w:rsid w:val="00C55747"/>
    <w:rsid w:val="00C660F1"/>
    <w:rsid w:val="00C85650"/>
    <w:rsid w:val="00C977BD"/>
    <w:rsid w:val="00CA5B72"/>
    <w:rsid w:val="00CB271E"/>
    <w:rsid w:val="00CC1784"/>
    <w:rsid w:val="00CC5302"/>
    <w:rsid w:val="00CD6F1D"/>
    <w:rsid w:val="00CE6A82"/>
    <w:rsid w:val="00CF2BD8"/>
    <w:rsid w:val="00CF3BA5"/>
    <w:rsid w:val="00D06868"/>
    <w:rsid w:val="00D2702F"/>
    <w:rsid w:val="00D368AB"/>
    <w:rsid w:val="00D36BB6"/>
    <w:rsid w:val="00D4242F"/>
    <w:rsid w:val="00D45283"/>
    <w:rsid w:val="00D46773"/>
    <w:rsid w:val="00D5048A"/>
    <w:rsid w:val="00D50625"/>
    <w:rsid w:val="00D5147E"/>
    <w:rsid w:val="00D60C4A"/>
    <w:rsid w:val="00D63F25"/>
    <w:rsid w:val="00D834E3"/>
    <w:rsid w:val="00D904EA"/>
    <w:rsid w:val="00D935E5"/>
    <w:rsid w:val="00DC31F9"/>
    <w:rsid w:val="00DD1E15"/>
    <w:rsid w:val="00E27774"/>
    <w:rsid w:val="00E35F53"/>
    <w:rsid w:val="00E4392C"/>
    <w:rsid w:val="00E47ED2"/>
    <w:rsid w:val="00E54228"/>
    <w:rsid w:val="00E56E28"/>
    <w:rsid w:val="00E63FD8"/>
    <w:rsid w:val="00E76900"/>
    <w:rsid w:val="00E772B3"/>
    <w:rsid w:val="00E8485E"/>
    <w:rsid w:val="00E90D71"/>
    <w:rsid w:val="00E97C59"/>
    <w:rsid w:val="00EA2A7C"/>
    <w:rsid w:val="00EA530C"/>
    <w:rsid w:val="00EB4357"/>
    <w:rsid w:val="00EC2145"/>
    <w:rsid w:val="00EC6BC8"/>
    <w:rsid w:val="00ED2AF1"/>
    <w:rsid w:val="00EE10CF"/>
    <w:rsid w:val="00EE5B01"/>
    <w:rsid w:val="00EF26D7"/>
    <w:rsid w:val="00EF4870"/>
    <w:rsid w:val="00F02212"/>
    <w:rsid w:val="00F21AC2"/>
    <w:rsid w:val="00F24D12"/>
    <w:rsid w:val="00F44F13"/>
    <w:rsid w:val="00F47076"/>
    <w:rsid w:val="00F75601"/>
    <w:rsid w:val="00F7647A"/>
    <w:rsid w:val="00F87544"/>
    <w:rsid w:val="00F94ED4"/>
    <w:rsid w:val="00FA132F"/>
    <w:rsid w:val="00FA3A1A"/>
    <w:rsid w:val="00FB0729"/>
    <w:rsid w:val="00FB43E3"/>
    <w:rsid w:val="00FD05ED"/>
    <w:rsid w:val="00FD7616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9537"/>
  <w15:docId w15:val="{E0B04F32-6B04-4B3E-875D-1E11190E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777</cp:lastModifiedBy>
  <cp:revision>7</cp:revision>
  <cp:lastPrinted>2021-03-25T08:45:00Z</cp:lastPrinted>
  <dcterms:created xsi:type="dcterms:W3CDTF">2021-03-15T08:53:00Z</dcterms:created>
  <dcterms:modified xsi:type="dcterms:W3CDTF">2021-03-25T08:46:00Z</dcterms:modified>
</cp:coreProperties>
</file>