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4" w:rsidRDefault="00ED1805">
      <w:r w:rsidRPr="00ED1805">
        <w:rPr>
          <w:noProof/>
          <w:lang w:eastAsia="ru-RU"/>
        </w:rPr>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075" cy="1074364"/>
                    </a:xfrm>
                    <a:prstGeom prst="rect">
                      <a:avLst/>
                    </a:prstGeom>
                    <a:noFill/>
                  </pic:spPr>
                </pic:pic>
              </a:graphicData>
            </a:graphic>
          </wp:inline>
        </w:drawing>
      </w:r>
      <w:r>
        <w:tab/>
      </w:r>
      <w:r>
        <w:tab/>
      </w:r>
      <w:r>
        <w:tab/>
      </w:r>
      <w:r>
        <w:tab/>
      </w:r>
      <w:r>
        <w:tab/>
      </w:r>
      <w:r>
        <w:tab/>
        <w:t>ПРЕСС-РЕЛИЗ</w:t>
      </w:r>
    </w:p>
    <w:p w:rsidR="00ED1805" w:rsidRDefault="00ED1805"/>
    <w:p w:rsidR="00ED1805" w:rsidRDefault="00ED1805" w:rsidP="00ED1805">
      <w:pPr>
        <w:shd w:val="clear" w:color="auto" w:fill="FFFFFF"/>
        <w:spacing w:after="360" w:line="240" w:lineRule="auto"/>
        <w:jc w:val="center"/>
        <w:outlineLvl w:val="0"/>
        <w:rPr>
          <w:rFonts w:ascii="Montserrat" w:eastAsia="Times New Roman" w:hAnsi="Montserrat" w:cs="Times New Roman"/>
          <w:b/>
          <w:bCs/>
          <w:color w:val="334059"/>
          <w:kern w:val="36"/>
          <w:sz w:val="28"/>
          <w:szCs w:val="28"/>
          <w:lang w:eastAsia="ru-RU"/>
        </w:rPr>
      </w:pPr>
      <w:r w:rsidRPr="00ED1805">
        <w:rPr>
          <w:rFonts w:ascii="Montserrat" w:eastAsia="Times New Roman" w:hAnsi="Montserrat" w:cs="Times New Roman"/>
          <w:b/>
          <w:bCs/>
          <w:color w:val="334059"/>
          <w:kern w:val="36"/>
          <w:sz w:val="28"/>
          <w:szCs w:val="28"/>
          <w:lang w:eastAsia="ru-RU"/>
        </w:rPr>
        <w:t>Как исправить сведения реестра недвижимости?</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Кадастровой палаты рассказали о видах ошибок в сведениях реестра недвижимости и способах их исправления.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Ошибки могут быть техническими или реестровыми – в зависимости от этапа, на котором произошло искажение информации. </w:t>
      </w:r>
      <w:r w:rsidRPr="00ED1805">
        <w:rPr>
          <w:rFonts w:ascii="Times New Roman" w:eastAsia="Times New Roman" w:hAnsi="Times New Roman" w:cs="Times New Roman"/>
          <w:b/>
          <w:bCs/>
          <w:color w:val="334059"/>
          <w:sz w:val="28"/>
          <w:szCs w:val="24"/>
          <w:lang w:eastAsia="ru-RU"/>
        </w:rPr>
        <w:t>Техническая ошибка –</w:t>
      </w:r>
      <w:r w:rsidRPr="00ED1805">
        <w:rPr>
          <w:rFonts w:ascii="Times New Roman" w:eastAsia="Times New Roman" w:hAnsi="Times New Roman" w:cs="Times New Roman"/>
          <w:color w:val="334059"/>
          <w:sz w:val="28"/>
          <w:szCs w:val="24"/>
          <w:lang w:eastAsia="ru-RU"/>
        </w:rPr>
        <w:t>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proofErr w:type="gramStart"/>
      <w:r w:rsidRPr="00ED1805">
        <w:rPr>
          <w:rFonts w:ascii="Times New Roman" w:eastAsia="Times New Roman" w:hAnsi="Times New Roman" w:cs="Times New Roman"/>
          <w:color w:val="334059"/>
          <w:sz w:val="28"/>
          <w:szCs w:val="24"/>
          <w:lang w:eastAsia="ru-RU"/>
        </w:rPr>
        <w:t>Под</w:t>
      </w:r>
      <w:proofErr w:type="gramEnd"/>
      <w:r w:rsidRPr="00ED1805">
        <w:rPr>
          <w:rFonts w:ascii="Times New Roman" w:eastAsia="Times New Roman" w:hAnsi="Times New Roman" w:cs="Times New Roman"/>
          <w:color w:val="334059"/>
          <w:sz w:val="28"/>
          <w:szCs w:val="24"/>
          <w:lang w:eastAsia="ru-RU"/>
        </w:rPr>
        <w:t> </w:t>
      </w:r>
      <w:proofErr w:type="gramStart"/>
      <w:r w:rsidRPr="00ED1805">
        <w:rPr>
          <w:rFonts w:ascii="Times New Roman" w:eastAsia="Times New Roman" w:hAnsi="Times New Roman" w:cs="Times New Roman"/>
          <w:b/>
          <w:bCs/>
          <w:color w:val="334059"/>
          <w:sz w:val="28"/>
          <w:szCs w:val="24"/>
          <w:lang w:eastAsia="ru-RU"/>
        </w:rPr>
        <w:t>реестровой</w:t>
      </w:r>
      <w:proofErr w:type="gramEnd"/>
      <w:r w:rsidRPr="00ED1805">
        <w:rPr>
          <w:rFonts w:ascii="Times New Roman" w:eastAsia="Times New Roman" w:hAnsi="Times New Roman" w:cs="Times New Roman"/>
          <w:color w:val="334059"/>
          <w:sz w:val="28"/>
          <w:szCs w:val="24"/>
          <w:lang w:eastAsia="ru-RU"/>
        </w:rPr>
        <w:t xml:space="preserve">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xml:space="preserve"> иными лицами или органами в порядке информационного взаимодействия.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Как подать заявление об исправлении технической ошибки в сведениях ЕГРН?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Подать заявление на исправление технической ошибки можно:</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лично в офисах МФЦ</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почтовым отправлением в орган регистрации прав</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в электронной форме через личный кабинет на сайте Росреестра (</w:t>
      </w:r>
      <w:hyperlink r:id="rId8" w:history="1">
        <w:r w:rsidRPr="00ED1805">
          <w:rPr>
            <w:rFonts w:ascii="Times New Roman" w:eastAsia="Times New Roman" w:hAnsi="Times New Roman" w:cs="Times New Roman"/>
            <w:color w:val="0000FF"/>
            <w:sz w:val="28"/>
            <w:szCs w:val="24"/>
            <w:u w:val="single"/>
            <w:lang w:eastAsia="ru-RU"/>
          </w:rPr>
          <w:t>https://lk.rosreestr.ru/eservices</w:t>
        </w:r>
      </w:hyperlink>
      <w:r w:rsidRPr="00ED1805">
        <w:rPr>
          <w:rFonts w:ascii="Times New Roman" w:eastAsia="Times New Roman" w:hAnsi="Times New Roman" w:cs="Times New Roman"/>
          <w:color w:val="334059"/>
          <w:sz w:val="28"/>
          <w:szCs w:val="24"/>
          <w:lang w:eastAsia="ru-RU"/>
        </w:rPr>
        <w:t>).</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Специалисты ведомства исправят техническую ошибку </w:t>
      </w:r>
      <w:r w:rsidRPr="00ED1805">
        <w:rPr>
          <w:rFonts w:ascii="Times New Roman" w:eastAsia="Times New Roman" w:hAnsi="Times New Roman" w:cs="Times New Roman"/>
          <w:b/>
          <w:bCs/>
          <w:color w:val="334059"/>
          <w:sz w:val="28"/>
          <w:szCs w:val="24"/>
          <w:lang w:eastAsia="ru-RU"/>
        </w:rPr>
        <w:t>в течение трех рабочих дней</w:t>
      </w:r>
      <w:r w:rsidRPr="00ED1805">
        <w:rPr>
          <w:rFonts w:ascii="Times New Roman" w:eastAsia="Times New Roman" w:hAnsi="Times New Roman" w:cs="Times New Roman"/>
          <w:color w:val="334059"/>
          <w:sz w:val="28"/>
          <w:szCs w:val="24"/>
          <w:lang w:eastAsia="ru-RU"/>
        </w:rPr>
        <w:t> с момента получения соответствующего заявления.</w:t>
      </w:r>
      <w:r w:rsidRPr="00ED1805">
        <w:rPr>
          <w:rFonts w:ascii="Times New Roman" w:eastAsia="Times New Roman" w:hAnsi="Times New Roman" w:cs="Times New Roman"/>
          <w:color w:val="334059"/>
          <w:sz w:val="28"/>
          <w:szCs w:val="24"/>
          <w:shd w:val="clear" w:color="auto" w:fill="FFFFFF"/>
          <w:lang w:eastAsia="ru-RU"/>
        </w:rPr>
        <w:t>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lastRenderedPageBreak/>
        <w:t>В каком порядке исправляется реестровая ошибка?</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Для исправления реестровой ошибки необходимо предоставить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xml:space="preserve"> документы, которые подтверждают ее наличие и содержат корректные сведения для исправления, либо решение суда. </w:t>
      </w:r>
    </w:p>
    <w:p w:rsidR="00ED1805" w:rsidRPr="00ED1805" w:rsidRDefault="00ED1805" w:rsidP="00ED1805">
      <w:pPr>
        <w:spacing w:after="0" w:line="240" w:lineRule="auto"/>
        <w:rPr>
          <w:rFonts w:ascii="Times New Roman" w:eastAsia="Times New Roman" w:hAnsi="Times New Roman" w:cs="Times New Roman"/>
          <w:sz w:val="28"/>
          <w:szCs w:val="24"/>
          <w:lang w:eastAsia="ru-RU"/>
        </w:rPr>
      </w:pPr>
      <w:r w:rsidRPr="00ED1805">
        <w:rPr>
          <w:rFonts w:ascii="Times New Roman" w:eastAsia="Times New Roman" w:hAnsi="Times New Roman" w:cs="Times New Roman"/>
          <w:color w:val="334059"/>
          <w:sz w:val="28"/>
          <w:szCs w:val="24"/>
          <w:shd w:val="clear" w:color="auto" w:fill="FFFFFF"/>
          <w:lang w:eastAsia="ru-RU"/>
        </w:rPr>
        <w:t>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После этого следует подать заявление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приложив к нему исправленные документы. Специалисты ведомства внесут изменения в сведения ЕГРН </w:t>
      </w:r>
      <w:r w:rsidRPr="00ED1805">
        <w:rPr>
          <w:rFonts w:ascii="Times New Roman" w:eastAsia="Times New Roman" w:hAnsi="Times New Roman" w:cs="Times New Roman"/>
          <w:b/>
          <w:bCs/>
          <w:color w:val="334059"/>
          <w:sz w:val="28"/>
          <w:szCs w:val="24"/>
          <w:lang w:eastAsia="ru-RU"/>
        </w:rPr>
        <w:t>в течение пяти рабочих дней</w:t>
      </w:r>
      <w:r w:rsidRPr="00ED1805">
        <w:rPr>
          <w:rFonts w:ascii="Times New Roman" w:eastAsia="Times New Roman" w:hAnsi="Times New Roman" w:cs="Times New Roman"/>
          <w:color w:val="334059"/>
          <w:sz w:val="28"/>
          <w:szCs w:val="24"/>
          <w:lang w:eastAsia="ru-RU"/>
        </w:rPr>
        <w:t> с момента получения соответствующего заявления.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В случае</w:t>
      </w:r>
      <w:proofErr w:type="gramStart"/>
      <w:r w:rsidRPr="00ED1805">
        <w:rPr>
          <w:rFonts w:ascii="Times New Roman" w:eastAsia="Times New Roman" w:hAnsi="Times New Roman" w:cs="Times New Roman"/>
          <w:color w:val="334059"/>
          <w:sz w:val="28"/>
          <w:szCs w:val="24"/>
          <w:lang w:eastAsia="ru-RU"/>
        </w:rPr>
        <w:t>,</w:t>
      </w:r>
      <w:proofErr w:type="gramEnd"/>
      <w:r w:rsidRPr="00ED1805">
        <w:rPr>
          <w:rFonts w:ascii="Times New Roman" w:eastAsia="Times New Roman" w:hAnsi="Times New Roman" w:cs="Times New Roman"/>
          <w:color w:val="334059"/>
          <w:sz w:val="28"/>
          <w:szCs w:val="24"/>
          <w:lang w:eastAsia="ru-RU"/>
        </w:rPr>
        <w:t xml:space="preserve">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Государственный регистратор прав обязан внести запись в ЕГРН на основании судебного акта независимо от участия Росреестра в деле. Наличие судебного акта не освобождает заявителя от представления не являющихся </w:t>
      </w:r>
      <w:r w:rsidRPr="00ED1805">
        <w:rPr>
          <w:rFonts w:ascii="Times New Roman" w:eastAsia="Times New Roman" w:hAnsi="Times New Roman" w:cs="Times New Roman"/>
          <w:color w:val="334059"/>
          <w:sz w:val="28"/>
          <w:szCs w:val="24"/>
          <w:lang w:eastAsia="ru-RU"/>
        </w:rPr>
        <w:lastRenderedPageBreak/>
        <w:t>правоустанавливающими документов, которые необходимы для внесения корректных сведений в ЕГРН.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Обращаем внимание!</w:t>
      </w:r>
      <w:r w:rsidRPr="00ED1805">
        <w:rPr>
          <w:rFonts w:ascii="Times New Roman" w:eastAsia="Times New Roman" w:hAnsi="Times New Roman" w:cs="Times New Roman"/>
          <w:color w:val="334059"/>
          <w:sz w:val="28"/>
          <w:szCs w:val="24"/>
          <w:lang w:eastAsia="ru-RU"/>
        </w:rPr>
        <w:t>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rsidP="00ED1805">
      <w:pPr>
        <w:spacing w:after="0"/>
        <w:jc w:val="both"/>
        <w:rPr>
          <w:rFonts w:ascii="Times New Roman" w:eastAsia="Calibri" w:hAnsi="Times New Roman" w:cs="Times New Roman"/>
          <w:sz w:val="20"/>
          <w:szCs w:val="20"/>
        </w:rPr>
      </w:pPr>
      <w:proofErr w:type="spellStart"/>
      <w:r w:rsidRPr="00ED1805">
        <w:rPr>
          <w:rFonts w:ascii="Times New Roman" w:eastAsia="Calibri" w:hAnsi="Times New Roman" w:cs="Times New Roman"/>
          <w:sz w:val="20"/>
          <w:szCs w:val="20"/>
        </w:rPr>
        <w:t>Гермер</w:t>
      </w:r>
      <w:proofErr w:type="spellEnd"/>
      <w:r w:rsidRPr="00ED1805">
        <w:rPr>
          <w:rFonts w:ascii="Times New Roman" w:eastAsia="Calibri" w:hAnsi="Times New Roman" w:cs="Times New Roman"/>
          <w:sz w:val="20"/>
          <w:szCs w:val="20"/>
        </w:rPr>
        <w:t xml:space="preserve"> А.В.</w:t>
      </w:r>
    </w:p>
    <w:p w:rsidR="00ED1805" w:rsidRPr="00ED1805" w:rsidRDefault="00ED1805" w:rsidP="00ED1805">
      <w:pPr>
        <w:autoSpaceDE w:val="0"/>
        <w:autoSpaceDN w:val="0"/>
        <w:adjustRightInd w:val="0"/>
        <w:spacing w:after="0"/>
        <w:jc w:val="both"/>
        <w:rPr>
          <w:rFonts w:ascii="Times New Roman" w:eastAsia="Calibri" w:hAnsi="Times New Roman" w:cs="Times New Roman"/>
          <w:sz w:val="28"/>
          <w:szCs w:val="28"/>
        </w:rPr>
      </w:pPr>
      <w:r w:rsidRPr="00ED1805">
        <w:rPr>
          <w:rFonts w:ascii="Times New Roman" w:eastAsia="Calibri" w:hAnsi="Times New Roman" w:cs="Times New Roman"/>
          <w:sz w:val="20"/>
          <w:szCs w:val="20"/>
        </w:rPr>
        <w:t>8(3902) 35 84 96 (</w:t>
      </w:r>
      <w:r w:rsidRPr="00ED1805">
        <w:rPr>
          <w:rFonts w:ascii="Times New Roman" w:eastAsia="Calibri" w:hAnsi="Times New Roman" w:cs="Times New Roman"/>
          <w:sz w:val="20"/>
          <w:szCs w:val="20"/>
          <w:lang w:val="en-US"/>
        </w:rPr>
        <w:t>IP</w:t>
      </w:r>
      <w:r w:rsidRPr="00ED1805">
        <w:rPr>
          <w:rFonts w:ascii="Times New Roman" w:eastAsia="Calibri" w:hAnsi="Times New Roman" w:cs="Times New Roman"/>
          <w:sz w:val="20"/>
          <w:szCs w:val="20"/>
        </w:rPr>
        <w:t>. 2271)</w:t>
      </w:r>
    </w:p>
    <w:p w:rsidR="00ED1805" w:rsidRP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pPr>
        <w:rPr>
          <w:rFonts w:ascii="Times New Roman" w:hAnsi="Times New Roman" w:cs="Times New Roman"/>
          <w:sz w:val="28"/>
          <w:szCs w:val="28"/>
        </w:rPr>
      </w:pPr>
    </w:p>
    <w:sectPr w:rsidR="00ED1805" w:rsidRPr="00ED1805" w:rsidSect="00FC0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45" w:rsidRDefault="00E74B45" w:rsidP="00ED1805">
      <w:pPr>
        <w:spacing w:after="0" w:line="240" w:lineRule="auto"/>
      </w:pPr>
      <w:r>
        <w:separator/>
      </w:r>
    </w:p>
  </w:endnote>
  <w:endnote w:type="continuationSeparator" w:id="0">
    <w:p w:rsidR="00E74B45" w:rsidRDefault="00E74B45" w:rsidP="00ED1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45" w:rsidRDefault="00E74B45" w:rsidP="00ED1805">
      <w:pPr>
        <w:spacing w:after="0" w:line="240" w:lineRule="auto"/>
      </w:pPr>
      <w:r>
        <w:separator/>
      </w:r>
    </w:p>
  </w:footnote>
  <w:footnote w:type="continuationSeparator" w:id="0">
    <w:p w:rsidR="00E74B45" w:rsidRDefault="00E74B45" w:rsidP="00ED1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34503"/>
    <w:multiLevelType w:val="multilevel"/>
    <w:tmpl w:val="AC4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805"/>
    <w:rsid w:val="0078162C"/>
    <w:rsid w:val="00C92ADC"/>
    <w:rsid w:val="00E74B45"/>
    <w:rsid w:val="00E96758"/>
    <w:rsid w:val="00ED1805"/>
    <w:rsid w:val="00F07C9C"/>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ED1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805"/>
    <w:rPr>
      <w:rFonts w:ascii="Tahoma" w:hAnsi="Tahoma" w:cs="Tahoma"/>
      <w:sz w:val="16"/>
      <w:szCs w:val="16"/>
    </w:rPr>
  </w:style>
  <w:style w:type="character" w:customStyle="1" w:styleId="10">
    <w:name w:val="Заголовок 1 Знак"/>
    <w:basedOn w:val="a0"/>
    <w:link w:val="1"/>
    <w:uiPriority w:val="9"/>
    <w:rsid w:val="00ED180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D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D1805"/>
    <w:rPr>
      <w:color w:val="0000FF"/>
      <w:u w:val="single"/>
    </w:rPr>
  </w:style>
  <w:style w:type="paragraph" w:styleId="a7">
    <w:name w:val="header"/>
    <w:basedOn w:val="a"/>
    <w:link w:val="a8"/>
    <w:uiPriority w:val="99"/>
    <w:semiHidden/>
    <w:unhideWhenUsed/>
    <w:rsid w:val="00ED18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1805"/>
  </w:style>
  <w:style w:type="paragraph" w:styleId="a9">
    <w:name w:val="footer"/>
    <w:basedOn w:val="a"/>
    <w:link w:val="aa"/>
    <w:uiPriority w:val="99"/>
    <w:semiHidden/>
    <w:unhideWhenUsed/>
    <w:rsid w:val="00ED18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1805"/>
  </w:style>
</w:styles>
</file>

<file path=word/webSettings.xml><?xml version="1.0" encoding="utf-8"?>
<w:webSettings xmlns:r="http://schemas.openxmlformats.org/officeDocument/2006/relationships" xmlns:w="http://schemas.openxmlformats.org/wordprocessingml/2006/main">
  <w:divs>
    <w:div w:id="1211266694">
      <w:bodyDiv w:val="1"/>
      <w:marLeft w:val="0"/>
      <w:marRight w:val="0"/>
      <w:marTop w:val="0"/>
      <w:marBottom w:val="0"/>
      <w:divBdr>
        <w:top w:val="none" w:sz="0" w:space="0" w:color="auto"/>
        <w:left w:val="none" w:sz="0" w:space="0" w:color="auto"/>
        <w:bottom w:val="none" w:sz="0" w:space="0" w:color="auto"/>
        <w:right w:val="none" w:sz="0" w:space="0" w:color="auto"/>
      </w:divBdr>
    </w:div>
    <w:div w:id="14728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rosreestr.ru/eservi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TorocheshnikovaAV</dc:creator>
  <cp:lastModifiedBy>777</cp:lastModifiedBy>
  <cp:revision>2</cp:revision>
  <dcterms:created xsi:type="dcterms:W3CDTF">2021-10-29T02:31:00Z</dcterms:created>
  <dcterms:modified xsi:type="dcterms:W3CDTF">2021-10-29T02:31:00Z</dcterms:modified>
</cp:coreProperties>
</file>