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9" w:rsidRDefault="001F7479" w:rsidP="001F7479">
      <w:pPr>
        <w:rPr>
          <w:rFonts w:ascii="Times New Roman" w:hAnsi="Times New Roman" w:cs="Times New Roman"/>
          <w:b/>
          <w:sz w:val="28"/>
          <w:szCs w:val="28"/>
        </w:rPr>
      </w:pPr>
      <w:r w:rsidRPr="001F74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ПРЕСС-РЕЛИЗ</w:t>
      </w:r>
    </w:p>
    <w:p w:rsidR="00FC04F4" w:rsidRPr="003E7AE0" w:rsidRDefault="003E7AE0" w:rsidP="004F7111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E0">
        <w:rPr>
          <w:rFonts w:ascii="Times New Roman" w:hAnsi="Times New Roman" w:cs="Times New Roman"/>
          <w:b/>
          <w:sz w:val="28"/>
          <w:szCs w:val="28"/>
        </w:rPr>
        <w:t>Информация о недвижимости доступна жителям Хакасии в режиме онлайн</w:t>
      </w:r>
    </w:p>
    <w:p w:rsidR="003E7AE0" w:rsidRPr="001F7479" w:rsidRDefault="003F6268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Республике Хакасия напоминает, что с</w:t>
      </w:r>
      <w:r w:rsidR="004F7111">
        <w:rPr>
          <w:rFonts w:ascii="Times New Roman" w:hAnsi="Times New Roman" w:cs="Times New Roman"/>
          <w:b/>
          <w:sz w:val="28"/>
          <w:szCs w:val="28"/>
        </w:rPr>
        <w:t xml:space="preserve"> помощью э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>лектронн</w:t>
      </w:r>
      <w:r w:rsidR="004F7111">
        <w:rPr>
          <w:rFonts w:ascii="Times New Roman" w:hAnsi="Times New Roman" w:cs="Times New Roman"/>
          <w:b/>
          <w:sz w:val="28"/>
          <w:szCs w:val="28"/>
        </w:rPr>
        <w:t>ого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F7111">
        <w:rPr>
          <w:rFonts w:ascii="Times New Roman" w:hAnsi="Times New Roman" w:cs="Times New Roman"/>
          <w:b/>
          <w:sz w:val="28"/>
          <w:szCs w:val="28"/>
        </w:rPr>
        <w:t>а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 xml:space="preserve"> по выдаче сведений из Единого государственного реестра недвижимости (ЕГРН) </w:t>
      </w:r>
      <w:r w:rsidR="004F7111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ители р</w:t>
      </w:r>
      <w:r w:rsidR="004F7111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>получить достоверную информацию о недвижимом имуществе</w:t>
      </w:r>
      <w:r w:rsidR="003465B1" w:rsidRPr="001F74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3465B1" w:rsidRPr="001F7479">
        <w:rPr>
          <w:rFonts w:ascii="Times New Roman" w:hAnsi="Times New Roman" w:cs="Times New Roman"/>
          <w:b/>
          <w:sz w:val="28"/>
          <w:szCs w:val="28"/>
        </w:rPr>
        <w:t>за несколько минут</w:t>
      </w:r>
      <w:r w:rsidR="003E7AE0" w:rsidRPr="001F7479">
        <w:rPr>
          <w:rFonts w:ascii="Times New Roman" w:hAnsi="Times New Roman" w:cs="Times New Roman"/>
          <w:b/>
          <w:sz w:val="28"/>
          <w:szCs w:val="28"/>
        </w:rPr>
        <w:t>.</w:t>
      </w:r>
    </w:p>
    <w:p w:rsidR="003358CB" w:rsidRPr="003358CB" w:rsidRDefault="003358CB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8CB">
        <w:rPr>
          <w:rFonts w:ascii="Times New Roman" w:hAnsi="Times New Roman" w:cs="Times New Roman"/>
          <w:sz w:val="28"/>
          <w:szCs w:val="28"/>
        </w:rPr>
        <w:t>Выписка из ЕГРН содержит сведения об учтенном недвижимом имуществе</w:t>
      </w:r>
      <w:r w:rsidR="003F6268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3358CB">
        <w:rPr>
          <w:rFonts w:ascii="Times New Roman" w:hAnsi="Times New Roman" w:cs="Times New Roman"/>
          <w:sz w:val="28"/>
          <w:szCs w:val="28"/>
        </w:rPr>
        <w:t xml:space="preserve"> собственнике, характеристиках объекта недвижимости, возможных ограничениях (обременениях) прав и запретов на сделки с </w:t>
      </w:r>
      <w:r w:rsidRPr="00653514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CB">
        <w:rPr>
          <w:rFonts w:ascii="Times New Roman" w:hAnsi="Times New Roman" w:cs="Times New Roman"/>
          <w:sz w:val="28"/>
          <w:szCs w:val="28"/>
        </w:rPr>
        <w:t>Такие сведения могут понадобиться при совершении операций с объектами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58CB">
        <w:rPr>
          <w:rFonts w:ascii="Times New Roman" w:hAnsi="Times New Roman" w:cs="Times New Roman"/>
          <w:sz w:val="28"/>
          <w:szCs w:val="28"/>
        </w:rPr>
        <w:t>при оформлении наследства, оспаривании сделок в судебном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3358CB">
        <w:rPr>
          <w:rFonts w:ascii="Times New Roman" w:hAnsi="Times New Roman" w:cs="Times New Roman"/>
          <w:sz w:val="28"/>
          <w:szCs w:val="28"/>
        </w:rPr>
        <w:t>для подтверждения права собственности при проведении сделок с недвижимостью</w:t>
      </w:r>
      <w:r w:rsidR="00AB7F69">
        <w:rPr>
          <w:rFonts w:ascii="Times New Roman" w:hAnsi="Times New Roman" w:cs="Times New Roman"/>
          <w:sz w:val="28"/>
          <w:szCs w:val="28"/>
        </w:rPr>
        <w:t xml:space="preserve"> и в других случаях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58CB">
        <w:rPr>
          <w:rFonts w:ascii="Times New Roman" w:hAnsi="Times New Roman" w:cs="Times New Roman"/>
          <w:sz w:val="28"/>
          <w:szCs w:val="28"/>
        </w:rPr>
        <w:t>.</w:t>
      </w:r>
    </w:p>
    <w:p w:rsidR="003358CB" w:rsidRDefault="00AB7F69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ее можно двумя способами: подать запрос </w:t>
      </w:r>
      <w:r w:rsidRPr="00AB7F69">
        <w:rPr>
          <w:rFonts w:ascii="Times New Roman" w:hAnsi="Times New Roman" w:cs="Times New Roman"/>
          <w:sz w:val="28"/>
          <w:szCs w:val="28"/>
        </w:rPr>
        <w:t xml:space="preserve">на получение выписки из ЕГРН в бумажном виде при личном обращении в офис МФЦ или почтовым отправлением, </w:t>
      </w:r>
      <w:r>
        <w:rPr>
          <w:rFonts w:ascii="Times New Roman" w:hAnsi="Times New Roman" w:cs="Times New Roman"/>
          <w:sz w:val="28"/>
          <w:szCs w:val="28"/>
        </w:rPr>
        <w:t xml:space="preserve">либо подать запрос </w:t>
      </w:r>
      <w:r w:rsidRPr="00AB7F69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сайта </w:t>
      </w:r>
      <w:hyperlink r:id="rId5" w:history="1">
        <w:r w:rsidRPr="004143C4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AB7F69">
        <w:rPr>
          <w:rFonts w:ascii="Times New Roman" w:hAnsi="Times New Roman" w:cs="Times New Roman"/>
          <w:sz w:val="28"/>
          <w:szCs w:val="28"/>
        </w:rPr>
        <w:t xml:space="preserve"> или сайта Кадастровой палаты посредством </w:t>
      </w:r>
      <w:hyperlink r:id="rId6" w:history="1">
        <w:r w:rsidR="003F6268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4143C4">
          <w:rPr>
            <w:rStyle w:val="a3"/>
            <w:rFonts w:ascii="Times New Roman" w:hAnsi="Times New Roman" w:cs="Times New Roman"/>
            <w:sz w:val="28"/>
            <w:szCs w:val="28"/>
          </w:rPr>
          <w:t>ервиса по выдаче сведений из ЕГРН</w:t>
        </w:r>
      </w:hyperlink>
      <w:r w:rsidRPr="00AB7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69" w:rsidRDefault="00B3302E" w:rsidP="004F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распространением коронавирусной инфекции второй способ получения выписки из ЕГРН является наиболее безопасным. Помимо этого</w:t>
      </w:r>
      <w:r w:rsidR="00F60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сервис </w:t>
      </w:r>
      <w:proofErr w:type="gramStart"/>
      <w:r w:rsidR="004143C4">
        <w:rPr>
          <w:rFonts w:ascii="Times New Roman" w:hAnsi="Times New Roman" w:cs="Times New Roman"/>
          <w:sz w:val="28"/>
          <w:szCs w:val="28"/>
        </w:rPr>
        <w:t>позволяет получить г</w:t>
      </w:r>
      <w:r w:rsidR="003F6268">
        <w:rPr>
          <w:rFonts w:ascii="Times New Roman" w:hAnsi="Times New Roman" w:cs="Times New Roman"/>
          <w:sz w:val="28"/>
          <w:szCs w:val="28"/>
        </w:rPr>
        <w:t>ражданам необходимую информацию</w:t>
      </w:r>
      <w:r w:rsidR="004143C4">
        <w:rPr>
          <w:rFonts w:ascii="Times New Roman" w:hAnsi="Times New Roman" w:cs="Times New Roman"/>
          <w:sz w:val="28"/>
          <w:szCs w:val="28"/>
        </w:rPr>
        <w:t xml:space="preserve"> не выходя</w:t>
      </w:r>
      <w:proofErr w:type="gramEnd"/>
      <w:r w:rsidR="004143C4">
        <w:rPr>
          <w:rFonts w:ascii="Times New Roman" w:hAnsi="Times New Roman" w:cs="Times New Roman"/>
          <w:sz w:val="28"/>
          <w:szCs w:val="28"/>
        </w:rPr>
        <w:t xml:space="preserve"> из дома, что значительно</w:t>
      </w:r>
      <w:r w:rsidR="003F6268">
        <w:rPr>
          <w:rFonts w:ascii="Times New Roman" w:hAnsi="Times New Roman" w:cs="Times New Roman"/>
          <w:sz w:val="28"/>
          <w:szCs w:val="28"/>
        </w:rPr>
        <w:t xml:space="preserve"> упрощает задачу. Заявителю не </w:t>
      </w:r>
      <w:r w:rsidR="004143C4">
        <w:rPr>
          <w:rFonts w:ascii="Times New Roman" w:hAnsi="Times New Roman" w:cs="Times New Roman"/>
          <w:sz w:val="28"/>
          <w:szCs w:val="28"/>
        </w:rPr>
        <w:t xml:space="preserve">требуется посещать офис, терять время на дорогу и отвлекаться от основных дел. </w:t>
      </w:r>
    </w:p>
    <w:p w:rsidR="003358CB" w:rsidRDefault="00F602CC" w:rsidP="004F7111">
      <w:pPr>
        <w:spacing w:after="0" w:line="360" w:lineRule="auto"/>
        <w:ind w:firstLine="567"/>
        <w:jc w:val="both"/>
        <w:rPr>
          <w:b/>
        </w:rPr>
      </w:pPr>
      <w:r w:rsidRPr="00F602CC">
        <w:rPr>
          <w:rFonts w:ascii="Times New Roman" w:hAnsi="Times New Roman" w:cs="Times New Roman"/>
          <w:i/>
          <w:sz w:val="28"/>
          <w:szCs w:val="28"/>
        </w:rPr>
        <w:lastRenderedPageBreak/>
        <w:t>«В последнее время электронный способ подачи запроса для получения выписки</w:t>
      </w:r>
      <w:r w:rsidR="001F7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>используется всё чаще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 xml:space="preserve"> и составляет около 90 процентов от всех запросов. </w:t>
      </w:r>
      <w:r w:rsidR="003F6268">
        <w:rPr>
          <w:rFonts w:ascii="Times New Roman" w:hAnsi="Times New Roman" w:cs="Times New Roman"/>
          <w:i/>
          <w:sz w:val="28"/>
          <w:szCs w:val="28"/>
        </w:rPr>
        <w:t>При этом помимо того, что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 xml:space="preserve"> это удобно и быстро по времени</w:t>
      </w:r>
      <w:r w:rsidR="001F7479">
        <w:rPr>
          <w:rFonts w:ascii="Times New Roman" w:hAnsi="Times New Roman" w:cs="Times New Roman"/>
          <w:i/>
          <w:sz w:val="28"/>
          <w:szCs w:val="28"/>
        </w:rPr>
        <w:t>, с</w:t>
      </w:r>
      <w:r w:rsidR="00653514">
        <w:rPr>
          <w:rFonts w:ascii="Times New Roman" w:hAnsi="Times New Roman" w:cs="Times New Roman"/>
          <w:i/>
          <w:sz w:val="28"/>
          <w:szCs w:val="28"/>
        </w:rPr>
        <w:t xml:space="preserve">тоимость 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>так</w:t>
      </w:r>
      <w:r w:rsidR="00653514">
        <w:rPr>
          <w:rFonts w:ascii="Times New Roman" w:hAnsi="Times New Roman" w:cs="Times New Roman"/>
          <w:i/>
          <w:sz w:val="28"/>
          <w:szCs w:val="28"/>
        </w:rPr>
        <w:t>ой</w:t>
      </w:r>
      <w:r w:rsidR="001F7CC1" w:rsidRPr="00653514">
        <w:rPr>
          <w:rFonts w:ascii="Times New Roman" w:hAnsi="Times New Roman" w:cs="Times New Roman"/>
          <w:i/>
          <w:sz w:val="28"/>
          <w:szCs w:val="28"/>
        </w:rPr>
        <w:t xml:space="preserve"> выписк</w:t>
      </w:r>
      <w:r w:rsidR="00653514">
        <w:rPr>
          <w:rFonts w:ascii="Times New Roman" w:hAnsi="Times New Roman" w:cs="Times New Roman"/>
          <w:i/>
          <w:sz w:val="28"/>
          <w:szCs w:val="28"/>
        </w:rPr>
        <w:t>и</w:t>
      </w:r>
      <w:r w:rsidR="003F6268">
        <w:rPr>
          <w:rFonts w:ascii="Times New Roman" w:hAnsi="Times New Roman" w:cs="Times New Roman"/>
          <w:i/>
          <w:sz w:val="28"/>
          <w:szCs w:val="28"/>
        </w:rPr>
        <w:t xml:space="preserve"> значительно меньше, чем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514">
        <w:rPr>
          <w:rFonts w:ascii="Times New Roman" w:hAnsi="Times New Roman" w:cs="Times New Roman"/>
          <w:i/>
          <w:sz w:val="28"/>
          <w:szCs w:val="28"/>
        </w:rPr>
        <w:t xml:space="preserve">стоимость 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>выписк</w:t>
      </w:r>
      <w:r w:rsidR="00653514">
        <w:rPr>
          <w:rFonts w:ascii="Times New Roman" w:hAnsi="Times New Roman" w:cs="Times New Roman"/>
          <w:i/>
          <w:sz w:val="28"/>
          <w:szCs w:val="28"/>
        </w:rPr>
        <w:t>и</w:t>
      </w:r>
      <w:r w:rsidR="00093302" w:rsidRPr="00653514">
        <w:rPr>
          <w:rFonts w:ascii="Times New Roman" w:hAnsi="Times New Roman" w:cs="Times New Roman"/>
          <w:i/>
          <w:sz w:val="28"/>
          <w:szCs w:val="28"/>
        </w:rPr>
        <w:t xml:space="preserve"> в бумажном виде</w:t>
      </w:r>
      <w:r w:rsidR="00653514" w:rsidRPr="00653514">
        <w:rPr>
          <w:rFonts w:ascii="Times New Roman" w:hAnsi="Times New Roman" w:cs="Times New Roman"/>
          <w:i/>
          <w:sz w:val="28"/>
          <w:szCs w:val="28"/>
        </w:rPr>
        <w:t>»</w:t>
      </w:r>
      <w:r w:rsidR="003F6268">
        <w:rPr>
          <w:rFonts w:ascii="Times New Roman" w:hAnsi="Times New Roman" w:cs="Times New Roman"/>
          <w:i/>
          <w:sz w:val="28"/>
          <w:szCs w:val="28"/>
        </w:rPr>
        <w:t>,</w:t>
      </w:r>
      <w:r w:rsidR="00653514" w:rsidRPr="003F6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268" w:rsidRPr="003F6268">
        <w:rPr>
          <w:rFonts w:ascii="Times New Roman" w:hAnsi="Times New Roman" w:cs="Times New Roman"/>
          <w:i/>
          <w:sz w:val="28"/>
          <w:szCs w:val="28"/>
        </w:rPr>
        <w:t>–</w:t>
      </w:r>
      <w:r w:rsidR="003F62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F7479">
        <w:rPr>
          <w:rFonts w:ascii="Times New Roman" w:hAnsi="Times New Roman" w:cs="Times New Roman"/>
          <w:sz w:val="28"/>
          <w:szCs w:val="28"/>
        </w:rPr>
        <w:t>отмечает</w:t>
      </w:r>
      <w:r w:rsidRPr="00F602CC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– </w:t>
      </w:r>
      <w:bookmarkStart w:id="0" w:name="_GoBack"/>
      <w:bookmarkEnd w:id="0"/>
      <w:r w:rsidRPr="00F602CC">
        <w:rPr>
          <w:rFonts w:ascii="Times New Roman" w:hAnsi="Times New Roman" w:cs="Times New Roman"/>
          <w:b/>
          <w:sz w:val="28"/>
          <w:szCs w:val="28"/>
        </w:rPr>
        <w:t xml:space="preserve">главный технолог Кадастровой палаты </w:t>
      </w:r>
      <w:r w:rsidR="003F6268">
        <w:rPr>
          <w:rFonts w:ascii="Times New Roman" w:hAnsi="Times New Roman" w:cs="Times New Roman"/>
          <w:b/>
          <w:sz w:val="28"/>
          <w:szCs w:val="28"/>
        </w:rPr>
        <w:t>по Республике Хакасия</w:t>
      </w:r>
      <w:r w:rsidR="003F6268" w:rsidRPr="003F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268" w:rsidRPr="00F602CC">
        <w:rPr>
          <w:rFonts w:ascii="Times New Roman" w:hAnsi="Times New Roman" w:cs="Times New Roman"/>
          <w:b/>
          <w:sz w:val="28"/>
          <w:szCs w:val="28"/>
        </w:rPr>
        <w:t>Лехте Наумова</w:t>
      </w:r>
      <w:r w:rsidRPr="00F602CC">
        <w:rPr>
          <w:rFonts w:ascii="Times New Roman" w:hAnsi="Times New Roman" w:cs="Times New Roman"/>
          <w:b/>
          <w:sz w:val="28"/>
          <w:szCs w:val="28"/>
        </w:rPr>
        <w:t>.</w:t>
      </w:r>
      <w:r w:rsidR="004143C4" w:rsidRPr="00F602CC">
        <w:rPr>
          <w:b/>
        </w:rPr>
        <w:t xml:space="preserve"> </w:t>
      </w:r>
    </w:p>
    <w:p w:rsidR="00653514" w:rsidRDefault="0065351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DC6744" w:rsidRDefault="00DC6744" w:rsidP="001F7479">
      <w:pPr>
        <w:jc w:val="both"/>
        <w:rPr>
          <w:b/>
        </w:rPr>
      </w:pPr>
    </w:p>
    <w:p w:rsidR="001F7479" w:rsidRPr="003856FD" w:rsidRDefault="001F7479" w:rsidP="001F747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Гермер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</w:t>
      </w:r>
      <w:r w:rsidRPr="003856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F7479" w:rsidRPr="003856FD" w:rsidRDefault="001F7479" w:rsidP="001F74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6FD">
        <w:rPr>
          <w:rFonts w:ascii="Times New Roman" w:eastAsia="Calibri" w:hAnsi="Times New Roman" w:cs="Times New Roman"/>
          <w:sz w:val="20"/>
          <w:szCs w:val="20"/>
        </w:rPr>
        <w:t>8(3902) 35 84 96 (</w:t>
      </w:r>
      <w:r w:rsidRPr="003856FD">
        <w:rPr>
          <w:rFonts w:ascii="Times New Roman" w:eastAsia="Calibri" w:hAnsi="Times New Roman" w:cs="Times New Roman"/>
          <w:sz w:val="20"/>
          <w:szCs w:val="20"/>
          <w:lang w:val="en-US"/>
        </w:rPr>
        <w:t>IP</w:t>
      </w:r>
      <w:r w:rsidRPr="003856FD">
        <w:rPr>
          <w:rFonts w:ascii="Times New Roman" w:eastAsia="Calibri" w:hAnsi="Times New Roman" w:cs="Times New Roman"/>
          <w:sz w:val="20"/>
          <w:szCs w:val="20"/>
        </w:rPr>
        <w:t>. 2271)</w:t>
      </w:r>
    </w:p>
    <w:p w:rsidR="001F7479" w:rsidRDefault="001F7479">
      <w:pPr>
        <w:rPr>
          <w:b/>
        </w:rPr>
      </w:pPr>
    </w:p>
    <w:p w:rsidR="00653514" w:rsidRDefault="00653514">
      <w:pPr>
        <w:rPr>
          <w:b/>
        </w:rPr>
      </w:pPr>
    </w:p>
    <w:p w:rsidR="00653514" w:rsidRPr="00653514" w:rsidRDefault="0065351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653514" w:rsidRPr="00653514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E0"/>
    <w:rsid w:val="00067BC0"/>
    <w:rsid w:val="00093302"/>
    <w:rsid w:val="00172BA4"/>
    <w:rsid w:val="001F7479"/>
    <w:rsid w:val="001F7CC1"/>
    <w:rsid w:val="003358CB"/>
    <w:rsid w:val="003465B1"/>
    <w:rsid w:val="003E7AE0"/>
    <w:rsid w:val="003F6268"/>
    <w:rsid w:val="004143C4"/>
    <w:rsid w:val="004F7111"/>
    <w:rsid w:val="005D3ADF"/>
    <w:rsid w:val="00622491"/>
    <w:rsid w:val="00653514"/>
    <w:rsid w:val="00987B43"/>
    <w:rsid w:val="00AB7F69"/>
    <w:rsid w:val="00B3302E"/>
    <w:rsid w:val="00BE5A68"/>
    <w:rsid w:val="00DC6744"/>
    <w:rsid w:val="00E66BF1"/>
    <w:rsid w:val="00F602CC"/>
    <w:rsid w:val="00FA65CE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3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gov.ru/wps/portal/online_reque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TorocheshnikovaAV</dc:creator>
  <cp:lastModifiedBy>777</cp:lastModifiedBy>
  <cp:revision>2</cp:revision>
  <dcterms:created xsi:type="dcterms:W3CDTF">2021-11-16T01:36:00Z</dcterms:created>
  <dcterms:modified xsi:type="dcterms:W3CDTF">2021-11-16T01:36:00Z</dcterms:modified>
</cp:coreProperties>
</file>