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75" w:rsidRDefault="009F5177" w:rsidP="00981C75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7"/>
          <w:szCs w:val="27"/>
        </w:rPr>
      </w:pPr>
      <w:r>
        <w:rPr>
          <w:rFonts w:ascii="Times New Roman" w:hAnsi="Times New Roman"/>
          <w:b/>
          <w:i w:val="0"/>
          <w:sz w:val="27"/>
          <w:szCs w:val="27"/>
        </w:rPr>
        <w:t xml:space="preserve">Прокуратурой района </w:t>
      </w:r>
      <w:r w:rsidR="002E553A">
        <w:rPr>
          <w:rFonts w:ascii="Times New Roman" w:hAnsi="Times New Roman"/>
          <w:b/>
          <w:i w:val="0"/>
          <w:sz w:val="27"/>
          <w:szCs w:val="27"/>
        </w:rPr>
        <w:t>выявлены нарушения бюджетного законодательства</w:t>
      </w:r>
    </w:p>
    <w:p w:rsidR="002360C7" w:rsidRDefault="002360C7" w:rsidP="00981C75">
      <w:pPr>
        <w:spacing w:after="0" w:line="240" w:lineRule="auto"/>
        <w:ind w:firstLine="709"/>
        <w:jc w:val="center"/>
        <w:rPr>
          <w:rFonts w:ascii="Times New Roman" w:hAnsi="Times New Roman"/>
          <w:b/>
          <w:i w:val="0"/>
          <w:sz w:val="27"/>
          <w:szCs w:val="27"/>
        </w:rPr>
      </w:pPr>
    </w:p>
    <w:p w:rsidR="002C0722" w:rsidRDefault="002C0722" w:rsidP="00236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Прокуратурой Ширинского </w:t>
      </w:r>
      <w:r w:rsidR="002E553A"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проведена проверка исполнения органами местного самоуправления бюджетного законодательства.</w:t>
      </w:r>
    </w:p>
    <w:p w:rsidR="002E553A" w:rsidRDefault="002E553A" w:rsidP="002360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Установлено, что в нарушение требований ст. 5 Бюджетного кодекса РФ решения Советов депутатов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Спиринского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Туимского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сельсоветов об утверждении бюджета муниципальных образований на 2022 год и на плановый период 2023 и 2024 годов официально не опубликованы.</w:t>
      </w:r>
    </w:p>
    <w:p w:rsidR="002E553A" w:rsidRDefault="002E553A" w:rsidP="002E55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В силу требований уставов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Спиринского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Туимского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сельсоветов официальным опубликованием нормативного правового акта считается его первая полная публикация в газете «Ширинский вестник».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Неопубликование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решений о бюджете в средствах массовой информации нарушает установленный Бюджетным кодексом РФ принцип</w:t>
      </w:r>
      <w:r w:rsidRPr="002E553A"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гласности бюджетной системы Российской Федерации и влечет нарушение прав неопределенного круга лиц на ознакомление с указанным нормативным правовым актом.</w:t>
      </w:r>
    </w:p>
    <w:p w:rsidR="002E553A" w:rsidRPr="002E553A" w:rsidRDefault="002E553A" w:rsidP="002E553A">
      <w:pPr>
        <w:spacing w:after="0" w:line="240" w:lineRule="auto"/>
        <w:ind w:firstLine="709"/>
        <w:jc w:val="both"/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В целях устранения нарушений бюджетного законодательства главам указанных поселений 13.01.2022 внесены представления, потребовано обеспечить публикацию решений об утверждении бюджетов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Спиринского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>Туимского</w:t>
      </w:r>
      <w:proofErr w:type="spellEnd"/>
      <w:r>
        <w:rPr>
          <w:rFonts w:ascii="Times New Roman" w:eastAsia="Times New Roman" w:hAnsi="Times New Roman"/>
          <w:i w:val="0"/>
          <w:color w:val="313131"/>
          <w:sz w:val="28"/>
          <w:szCs w:val="28"/>
          <w:lang w:eastAsia="ru-RU"/>
        </w:rPr>
        <w:t xml:space="preserve"> сельсоветов в газете «Ширинский вестник»,  фактическое устранение нарушений поставлено прокуратурой района на контроль.</w:t>
      </w:r>
    </w:p>
    <w:p w:rsidR="002E553A" w:rsidRDefault="002E553A" w:rsidP="00981C75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</w:p>
    <w:p w:rsidR="002E553A" w:rsidRDefault="002E553A" w:rsidP="00981C75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</w:p>
    <w:p w:rsidR="0020160A" w:rsidRDefault="00CB6D81" w:rsidP="00981C75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>Прокуратура Ширинского района</w:t>
      </w:r>
      <w:bookmarkStart w:id="0" w:name="_GoBack"/>
      <w:bookmarkEnd w:id="0"/>
    </w:p>
    <w:sectPr w:rsidR="0020160A" w:rsidSect="004E206F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D61"/>
    <w:rsid w:val="00000F7C"/>
    <w:rsid w:val="00003DC0"/>
    <w:rsid w:val="0005673E"/>
    <w:rsid w:val="000737D5"/>
    <w:rsid w:val="00076D0E"/>
    <w:rsid w:val="000F6F33"/>
    <w:rsid w:val="00117F3C"/>
    <w:rsid w:val="00155BD8"/>
    <w:rsid w:val="001707A7"/>
    <w:rsid w:val="00170C51"/>
    <w:rsid w:val="0020160A"/>
    <w:rsid w:val="002360C7"/>
    <w:rsid w:val="00254ACD"/>
    <w:rsid w:val="002B5F4F"/>
    <w:rsid w:val="002C0722"/>
    <w:rsid w:val="002E553A"/>
    <w:rsid w:val="0030031A"/>
    <w:rsid w:val="00351EAA"/>
    <w:rsid w:val="003D28AA"/>
    <w:rsid w:val="003E060C"/>
    <w:rsid w:val="00453520"/>
    <w:rsid w:val="004E206F"/>
    <w:rsid w:val="004E60D8"/>
    <w:rsid w:val="004F47A0"/>
    <w:rsid w:val="00500262"/>
    <w:rsid w:val="00531B64"/>
    <w:rsid w:val="00551A4B"/>
    <w:rsid w:val="005712D4"/>
    <w:rsid w:val="005E6794"/>
    <w:rsid w:val="00615855"/>
    <w:rsid w:val="0067183F"/>
    <w:rsid w:val="00774D27"/>
    <w:rsid w:val="007B5443"/>
    <w:rsid w:val="007C177C"/>
    <w:rsid w:val="0089790B"/>
    <w:rsid w:val="008A78EE"/>
    <w:rsid w:val="0090032E"/>
    <w:rsid w:val="00981C75"/>
    <w:rsid w:val="009A69C7"/>
    <w:rsid w:val="009C70AD"/>
    <w:rsid w:val="009F0091"/>
    <w:rsid w:val="009F5177"/>
    <w:rsid w:val="00AE719A"/>
    <w:rsid w:val="00AE77F6"/>
    <w:rsid w:val="00B35F25"/>
    <w:rsid w:val="00B411FF"/>
    <w:rsid w:val="00B714E4"/>
    <w:rsid w:val="00CB6B81"/>
    <w:rsid w:val="00CB6D81"/>
    <w:rsid w:val="00CC1CE2"/>
    <w:rsid w:val="00D549BC"/>
    <w:rsid w:val="00D92AC7"/>
    <w:rsid w:val="00DA1C23"/>
    <w:rsid w:val="00DB53BE"/>
    <w:rsid w:val="00DF2F03"/>
    <w:rsid w:val="00E24E78"/>
    <w:rsid w:val="00E30F0A"/>
    <w:rsid w:val="00E324EB"/>
    <w:rsid w:val="00E670A1"/>
    <w:rsid w:val="00EB5E64"/>
    <w:rsid w:val="00EB78F1"/>
    <w:rsid w:val="00F01B90"/>
    <w:rsid w:val="00F4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locked/>
    <w:rsid w:val="000737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37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locked/>
    <w:rsid w:val="000737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37D5"/>
    <w:rPr>
      <w:rFonts w:ascii="Arial" w:eastAsia="Times New Roman" w:hAnsi="Arial" w:cs="Arial"/>
      <w:vanish/>
      <w:sz w:val="16"/>
      <w:szCs w:val="16"/>
    </w:rPr>
  </w:style>
  <w:style w:type="paragraph" w:customStyle="1" w:styleId="rtejustify">
    <w:name w:val="rtejustify"/>
    <w:basedOn w:val="a"/>
    <w:rsid w:val="00351EAA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ConsPlusNormal">
    <w:name w:val="ConsPlusNormal"/>
    <w:rsid w:val="002E553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3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5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0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158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5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5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78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12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3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2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creator>User</dc:creator>
  <cp:lastModifiedBy>777</cp:lastModifiedBy>
  <cp:revision>2</cp:revision>
  <cp:lastPrinted>2022-01-24T02:05:00Z</cp:lastPrinted>
  <dcterms:created xsi:type="dcterms:W3CDTF">2022-01-24T06:14:00Z</dcterms:created>
  <dcterms:modified xsi:type="dcterms:W3CDTF">2022-01-24T06:14:00Z</dcterms:modified>
</cp:coreProperties>
</file>