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73" w:rsidRPr="00ED3C15" w:rsidRDefault="004E3473" w:rsidP="004E347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D3C1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Установлены дополнительные гарантии пенсионного обеспечения выпускников школ в случае потери кормильца</w:t>
      </w:r>
    </w:p>
    <w:p w:rsidR="004E3473" w:rsidRDefault="004E3473" w:rsidP="004E347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4E3473" w:rsidRPr="00ED3C15" w:rsidRDefault="004E3473" w:rsidP="004E347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3C15">
        <w:rPr>
          <w:rFonts w:ascii="Roboto" w:eastAsia="Times New Roman" w:hAnsi="Roboto" w:cs="Times New Roman"/>
          <w:color w:val="333333"/>
          <w:sz w:val="28"/>
          <w:szCs w:val="28"/>
          <w:shd w:val="clear" w:color="auto" w:fill="FEFEFE"/>
          <w:lang w:eastAsia="ru-RU"/>
        </w:rPr>
        <w:t>Федеральным законом от 1 мая 2022 года предусмотрено предоставление выплаты страховой пенсии по случаю потери кормильца лицам, достигшим возраста 18 лет, завершившим обучение по основным образовательным программам основного общего или среднего общего образования в организациях, осуществляющих образовательную деятельность, на период до 1 сентября года, в котором завершено указанное обучение.</w:t>
      </w:r>
    </w:p>
    <w:p w:rsidR="004E3473" w:rsidRPr="00ED3C15" w:rsidRDefault="004E3473" w:rsidP="004E347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3C15">
        <w:rPr>
          <w:rFonts w:ascii="Roboto" w:eastAsia="Times New Roman" w:hAnsi="Roboto" w:cs="Times New Roman"/>
          <w:color w:val="333333"/>
          <w:sz w:val="28"/>
          <w:szCs w:val="28"/>
          <w:shd w:val="clear" w:color="auto" w:fill="FEFEFE"/>
          <w:lang w:eastAsia="ru-RU"/>
        </w:rPr>
        <w:t>Кроме того, законом упрощен порядок назначения страховой пенсии по случаю потери кормильца в отношении детей умершего кормильца, которые достигли возраста 18 лет и обучаются по очной форме обучения по основным образовательным программам в организациях, осуществляющих образовательную деятельность. Для целей назначения указанной пенсии иждивение таких детей предполагается и не требует доказательств вплоть до окончания ими обучения, но не дольше чем до достижения возраста 23 лет, при условии, что на день смерти кормильца они не работали.</w:t>
      </w:r>
    </w:p>
    <w:p w:rsidR="004E3473" w:rsidRDefault="004E3473" w:rsidP="004E347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3C15">
        <w:rPr>
          <w:rFonts w:ascii="Roboto" w:eastAsia="Times New Roman" w:hAnsi="Roboto" w:cs="Times New Roman"/>
          <w:color w:val="333333"/>
          <w:sz w:val="28"/>
          <w:szCs w:val="28"/>
          <w:shd w:val="clear" w:color="auto" w:fill="FEFEFE"/>
          <w:lang w:eastAsia="ru-RU"/>
        </w:rPr>
        <w:t>Федеральный закон вступит в силу с 1 июня 2022 года.</w:t>
      </w:r>
    </w:p>
    <w:p w:rsidR="004E3473" w:rsidRPr="00773947" w:rsidRDefault="004E3473" w:rsidP="004E347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lang w:eastAsia="ru-RU"/>
        </w:rPr>
        <w:t>Прокуратура Ширинского района</w:t>
      </w:r>
    </w:p>
    <w:p w:rsidR="005F0140" w:rsidRDefault="005F0140">
      <w:bookmarkStart w:id="0" w:name="_GoBack"/>
      <w:bookmarkEnd w:id="0"/>
    </w:p>
    <w:sectPr w:rsidR="005F0140" w:rsidSect="002E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E3473"/>
    <w:rsid w:val="002E1E7F"/>
    <w:rsid w:val="004E3473"/>
    <w:rsid w:val="005F0140"/>
    <w:rsid w:val="00FB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 Федор Михайлович</dc:creator>
  <cp:lastModifiedBy>777</cp:lastModifiedBy>
  <cp:revision>2</cp:revision>
  <dcterms:created xsi:type="dcterms:W3CDTF">2022-05-25T07:32:00Z</dcterms:created>
  <dcterms:modified xsi:type="dcterms:W3CDTF">2022-05-25T07:32:00Z</dcterms:modified>
</cp:coreProperties>
</file>