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 xml:space="preserve"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2018-2022 годы» </w:t>
      </w:r>
      <w:r>
        <w:rPr>
          <w:sz w:val="28"/>
          <w:szCs w:val="28"/>
        </w:rPr>
        <w:t xml:space="preserve">(внесение изменений постановление № 98 от 25.12.2021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0"/>
    <w:rsid w:val="000B3385"/>
    <w:rsid w:val="00281F56"/>
    <w:rsid w:val="00562980"/>
    <w:rsid w:val="00933EE4"/>
    <w:rsid w:val="00B50BD0"/>
    <w:rsid w:val="00D9570A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8B83-6898-4401-B026-D8ED68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Морозовы</cp:lastModifiedBy>
  <cp:revision>2</cp:revision>
  <cp:lastPrinted>2021-05-05T02:38:00Z</cp:lastPrinted>
  <dcterms:created xsi:type="dcterms:W3CDTF">2022-07-31T17:05:00Z</dcterms:created>
  <dcterms:modified xsi:type="dcterms:W3CDTF">2022-07-31T17:05:00Z</dcterms:modified>
</cp:coreProperties>
</file>