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70" w:rsidRPr="00D41A7F" w:rsidRDefault="00CF1470" w:rsidP="00D41A7F">
      <w:pPr>
        <w:spacing w:after="0"/>
        <w:jc w:val="both"/>
        <w:rPr>
          <w:rFonts w:ascii="Inter V" w:hAnsi="Inter V" w:cs="Times New Roman"/>
          <w:color w:val="auto"/>
          <w:sz w:val="26"/>
          <w:szCs w:val="26"/>
        </w:rPr>
      </w:pPr>
      <w:r w:rsidRPr="00D41A7F">
        <w:rPr>
          <w:rFonts w:ascii="Inter V" w:hAnsi="Inter V" w:cs="Times New Roman"/>
          <w:noProof/>
          <w:color w:val="auto"/>
          <w:sz w:val="26"/>
          <w:szCs w:val="26"/>
          <w:lang w:eastAsia="ru-RU"/>
        </w:rPr>
        <w:drawing>
          <wp:inline distT="0" distB="0" distL="0" distR="0">
            <wp:extent cx="2095500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A7F">
        <w:rPr>
          <w:rFonts w:ascii="Inter V" w:hAnsi="Inter V" w:cs="Times New Roman"/>
          <w:noProof/>
          <w:color w:val="auto"/>
          <w:sz w:val="26"/>
          <w:szCs w:val="26"/>
          <w:lang w:eastAsia="sk-SK"/>
        </w:rPr>
        <w:t>Пресс-релиз</w:t>
      </w:r>
    </w:p>
    <w:p w:rsidR="005D72A9" w:rsidRPr="00D41A7F" w:rsidRDefault="005D72A9" w:rsidP="00D41A7F">
      <w:pPr>
        <w:spacing w:after="0"/>
        <w:jc w:val="both"/>
        <w:rPr>
          <w:rFonts w:ascii="Inter V" w:eastAsia="Times New Roman" w:hAnsi="Inter V" w:cs="Times New Roman"/>
          <w:b/>
          <w:color w:val="auto"/>
          <w:sz w:val="26"/>
          <w:szCs w:val="26"/>
          <w:lang w:eastAsia="ru-RU"/>
        </w:rPr>
      </w:pPr>
    </w:p>
    <w:p w:rsidR="00E35ADD" w:rsidRDefault="000346D3" w:rsidP="00F5552B">
      <w:pPr>
        <w:shd w:val="clear" w:color="auto" w:fill="FFFFFF"/>
        <w:spacing w:after="0"/>
        <w:jc w:val="center"/>
        <w:outlineLvl w:val="0"/>
        <w:rPr>
          <w:rFonts w:ascii="Inter V" w:eastAsia="Times New Roman" w:hAnsi="Inter V"/>
          <w:b/>
          <w:bCs/>
          <w:color w:val="auto"/>
          <w:kern w:val="36"/>
          <w:sz w:val="26"/>
          <w:szCs w:val="26"/>
          <w:lang w:eastAsia="ru-RU"/>
        </w:rPr>
      </w:pPr>
      <w:r w:rsidRPr="00F5552B">
        <w:rPr>
          <w:rFonts w:ascii="Inter V" w:eastAsia="Times New Roman" w:hAnsi="Inter V"/>
          <w:b/>
          <w:bCs/>
          <w:color w:val="auto"/>
          <w:kern w:val="36"/>
          <w:sz w:val="26"/>
          <w:szCs w:val="26"/>
          <w:lang w:eastAsia="ru-RU"/>
        </w:rPr>
        <w:t>В ЕГРН внесены сведения о 258</w:t>
      </w:r>
      <w:r w:rsidR="00E35ADD" w:rsidRPr="00F5552B">
        <w:rPr>
          <w:rFonts w:ascii="Inter V" w:eastAsia="Times New Roman" w:hAnsi="Inter V"/>
          <w:b/>
          <w:bCs/>
          <w:color w:val="auto"/>
          <w:kern w:val="36"/>
          <w:sz w:val="26"/>
          <w:szCs w:val="26"/>
          <w:lang w:eastAsia="ru-RU"/>
        </w:rPr>
        <w:t xml:space="preserve"> зонах подтопления</w:t>
      </w:r>
      <w:r w:rsidRPr="00F5552B">
        <w:rPr>
          <w:rFonts w:ascii="Inter V" w:eastAsia="Times New Roman" w:hAnsi="Inter V"/>
          <w:b/>
          <w:bCs/>
          <w:color w:val="auto"/>
          <w:kern w:val="36"/>
          <w:sz w:val="26"/>
          <w:szCs w:val="26"/>
          <w:lang w:eastAsia="ru-RU"/>
        </w:rPr>
        <w:t xml:space="preserve"> и затопления</w:t>
      </w:r>
      <w:r w:rsidR="00E35ADD" w:rsidRPr="00F5552B">
        <w:rPr>
          <w:rFonts w:ascii="Inter V" w:eastAsia="Times New Roman" w:hAnsi="Inter V"/>
          <w:b/>
          <w:bCs/>
          <w:color w:val="auto"/>
          <w:kern w:val="36"/>
          <w:sz w:val="26"/>
          <w:szCs w:val="26"/>
          <w:lang w:eastAsia="ru-RU"/>
        </w:rPr>
        <w:t xml:space="preserve">  Хакасии</w:t>
      </w:r>
    </w:p>
    <w:p w:rsidR="00F5552B" w:rsidRPr="00F5552B" w:rsidRDefault="00F5552B" w:rsidP="00F5552B">
      <w:pPr>
        <w:shd w:val="clear" w:color="auto" w:fill="FFFFFF"/>
        <w:spacing w:after="0"/>
        <w:jc w:val="center"/>
        <w:outlineLvl w:val="0"/>
        <w:rPr>
          <w:rFonts w:ascii="Inter V" w:eastAsia="Times New Roman" w:hAnsi="Inter V"/>
          <w:b/>
          <w:bCs/>
          <w:color w:val="auto"/>
          <w:kern w:val="36"/>
          <w:sz w:val="26"/>
          <w:szCs w:val="26"/>
          <w:lang w:eastAsia="ru-RU"/>
        </w:rPr>
      </w:pPr>
    </w:p>
    <w:p w:rsidR="000346D3" w:rsidRPr="000346D3" w:rsidRDefault="000346D3" w:rsidP="00F5552B">
      <w:pPr>
        <w:shd w:val="clear" w:color="auto" w:fill="FFFFFF"/>
        <w:spacing w:after="0"/>
        <w:ind w:firstLine="708"/>
        <w:jc w:val="both"/>
        <w:outlineLvl w:val="0"/>
        <w:rPr>
          <w:rFonts w:ascii="Inter V" w:eastAsia="Times New Roman" w:hAnsi="Inter V"/>
          <w:bCs/>
          <w:color w:val="auto"/>
          <w:kern w:val="36"/>
          <w:sz w:val="26"/>
          <w:szCs w:val="26"/>
          <w:lang w:eastAsia="ru-RU"/>
        </w:rPr>
      </w:pPr>
      <w:r w:rsidRPr="00F5552B">
        <w:rPr>
          <w:rFonts w:ascii="Inter V" w:eastAsia="Times New Roman" w:hAnsi="Inter V"/>
          <w:bCs/>
          <w:color w:val="auto"/>
          <w:kern w:val="36"/>
          <w:sz w:val="26"/>
          <w:szCs w:val="26"/>
          <w:lang w:eastAsia="ru-RU"/>
        </w:rPr>
        <w:t xml:space="preserve">Росреестр Хакасии зарегистрировал и внес в ЕГРН сведения о 190 зонах подтопления и 68 зонах затопления. Работа по выявлению таких зон и внесению о них информации в реестр ведется с целью предупреждения опасных жизненных ситуаций, которые могут быть спровоцированы природной стихией, что особенно актуально в весенний период. </w:t>
      </w:r>
    </w:p>
    <w:p w:rsidR="000346D3" w:rsidRPr="00F5552B" w:rsidRDefault="000346D3" w:rsidP="00F5552B">
      <w:pPr>
        <w:shd w:val="clear" w:color="auto" w:fill="FFFFFF"/>
        <w:spacing w:after="0"/>
        <w:ind w:firstLine="708"/>
        <w:jc w:val="both"/>
        <w:rPr>
          <w:rFonts w:ascii="Inter V" w:eastAsia="Times New Roman" w:hAnsi="Inter V" w:cs="Tahoma"/>
          <w:i/>
          <w:iCs/>
          <w:color w:val="auto"/>
          <w:sz w:val="26"/>
          <w:szCs w:val="26"/>
          <w:lang w:eastAsia="ru-RU"/>
        </w:rPr>
      </w:pPr>
      <w:r w:rsidRPr="00F5552B">
        <w:rPr>
          <w:rFonts w:ascii="Inter V" w:eastAsia="Times New Roman" w:hAnsi="Inter V" w:cs="Tahoma"/>
          <w:i/>
          <w:iCs/>
          <w:color w:val="auto"/>
          <w:sz w:val="26"/>
          <w:szCs w:val="26"/>
          <w:lang w:eastAsia="ru-RU"/>
        </w:rPr>
        <w:t xml:space="preserve">«Вносить в ЕГРН сведения о зонах подтопления и затопления необходимо, в первую очередь, для безопасности граждан. </w:t>
      </w:r>
      <w:r w:rsidR="00F5552B" w:rsidRPr="00F5552B">
        <w:rPr>
          <w:rFonts w:ascii="Inter V" w:eastAsia="Times New Roman" w:hAnsi="Inter V" w:cs="Tahoma"/>
          <w:i/>
          <w:iCs/>
          <w:color w:val="auto"/>
          <w:sz w:val="26"/>
          <w:szCs w:val="26"/>
          <w:lang w:eastAsia="ru-RU"/>
        </w:rPr>
        <w:t>З</w:t>
      </w:r>
      <w:r w:rsidRPr="000346D3">
        <w:rPr>
          <w:rFonts w:ascii="Inter V" w:eastAsia="Times New Roman" w:hAnsi="Inter V" w:cs="Tahoma"/>
          <w:i/>
          <w:iCs/>
          <w:color w:val="auto"/>
          <w:sz w:val="26"/>
          <w:szCs w:val="26"/>
          <w:lang w:eastAsia="ru-RU"/>
        </w:rPr>
        <w:t>емельные участки, которые оказались в</w:t>
      </w:r>
      <w:r w:rsidR="00F5552B" w:rsidRPr="00F5552B">
        <w:rPr>
          <w:rFonts w:ascii="Inter V" w:eastAsia="Times New Roman" w:hAnsi="Inter V" w:cs="Tahoma"/>
          <w:i/>
          <w:iCs/>
          <w:color w:val="auto"/>
          <w:sz w:val="26"/>
          <w:szCs w:val="26"/>
          <w:lang w:eastAsia="ru-RU"/>
        </w:rPr>
        <w:t xml:space="preserve"> таких</w:t>
      </w:r>
      <w:r w:rsidRPr="000346D3">
        <w:rPr>
          <w:rFonts w:ascii="Inter V" w:eastAsia="Times New Roman" w:hAnsi="Inter V" w:cs="Tahoma"/>
          <w:i/>
          <w:iCs/>
          <w:color w:val="auto"/>
          <w:sz w:val="26"/>
          <w:szCs w:val="26"/>
          <w:lang w:eastAsia="ru-RU"/>
        </w:rPr>
        <w:t xml:space="preserve"> зонах должны </w:t>
      </w:r>
      <w:r w:rsidRPr="00F5552B">
        <w:rPr>
          <w:rFonts w:ascii="Inter V" w:eastAsia="Times New Roman" w:hAnsi="Inter V" w:cs="Tahoma"/>
          <w:i/>
          <w:iCs/>
          <w:color w:val="auto"/>
          <w:sz w:val="26"/>
          <w:szCs w:val="26"/>
          <w:lang w:eastAsia="ru-RU"/>
        </w:rPr>
        <w:t>использоваться с особым режимом. Н</w:t>
      </w:r>
      <w:r w:rsidRPr="000346D3">
        <w:rPr>
          <w:rFonts w:ascii="Inter V" w:eastAsia="Times New Roman" w:hAnsi="Inter V" w:cs="Tahoma"/>
          <w:i/>
          <w:iCs/>
          <w:color w:val="auto"/>
          <w:sz w:val="26"/>
          <w:szCs w:val="26"/>
          <w:lang w:eastAsia="ru-RU"/>
        </w:rPr>
        <w:t>апример,</w:t>
      </w:r>
      <w:r w:rsidR="00F5552B" w:rsidRPr="00F5552B">
        <w:rPr>
          <w:rFonts w:ascii="Inter V" w:eastAsia="Times New Roman" w:hAnsi="Inter V" w:cs="Tahoma"/>
          <w:i/>
          <w:iCs/>
          <w:color w:val="auto"/>
          <w:sz w:val="26"/>
          <w:szCs w:val="26"/>
          <w:lang w:eastAsia="ru-RU"/>
        </w:rPr>
        <w:t xml:space="preserve"> на них</w:t>
      </w:r>
      <w:r w:rsidRPr="000346D3">
        <w:rPr>
          <w:rFonts w:ascii="Inter V" w:eastAsia="Times New Roman" w:hAnsi="Inter V" w:cs="Tahoma"/>
          <w:i/>
          <w:iCs/>
          <w:color w:val="auto"/>
          <w:sz w:val="26"/>
          <w:szCs w:val="26"/>
          <w:lang w:eastAsia="ru-RU"/>
        </w:rPr>
        <w:t xml:space="preserve"> запрещается строительство объектов капитального строительства, не обеспеченных сооружениями или методами инженерной защиты территорий</w:t>
      </w:r>
      <w:r w:rsidR="00F5552B" w:rsidRPr="00F5552B">
        <w:rPr>
          <w:rFonts w:ascii="Inter V" w:eastAsia="Times New Roman" w:hAnsi="Inter V" w:cs="Tahoma"/>
          <w:i/>
          <w:iCs/>
          <w:color w:val="auto"/>
          <w:sz w:val="26"/>
          <w:szCs w:val="26"/>
          <w:lang w:eastAsia="ru-RU"/>
        </w:rPr>
        <w:t>. Узнать, к какой зоне относится земельный участок, можно в выписке из ЕГРН или через Публичную кадастровую карту», - сообщила заместитель руководителя Росреестра Хакасии Наталья Асочакова.</w:t>
      </w:r>
    </w:p>
    <w:p w:rsidR="000346D3" w:rsidRPr="000346D3" w:rsidRDefault="00F5552B" w:rsidP="00F5552B">
      <w:pPr>
        <w:shd w:val="clear" w:color="auto" w:fill="FFFFFF"/>
        <w:spacing w:after="0"/>
        <w:ind w:firstLine="708"/>
        <w:jc w:val="both"/>
        <w:rPr>
          <w:rFonts w:ascii="Inter V" w:eastAsia="Times New Roman" w:hAnsi="Inter V" w:cs="Tahoma"/>
          <w:color w:val="auto"/>
          <w:sz w:val="26"/>
          <w:szCs w:val="26"/>
          <w:lang w:eastAsia="ru-RU"/>
        </w:rPr>
      </w:pPr>
      <w:r w:rsidRPr="00F5552B">
        <w:rPr>
          <w:rFonts w:ascii="Inter V" w:eastAsia="Times New Roman" w:hAnsi="Inter V" w:cs="Tahoma"/>
          <w:color w:val="auto"/>
          <w:sz w:val="26"/>
          <w:szCs w:val="26"/>
          <w:lang w:eastAsia="ru-RU"/>
        </w:rPr>
        <w:t xml:space="preserve">В Хакасии зоны подтопления и затопления установлены в 70 населенных пунктах в Алтайском, </w:t>
      </w:r>
      <w:proofErr w:type="spellStart"/>
      <w:r w:rsidRPr="00F5552B">
        <w:rPr>
          <w:rFonts w:ascii="Inter V" w:eastAsia="Times New Roman" w:hAnsi="Inter V" w:cs="Tahoma"/>
          <w:color w:val="auto"/>
          <w:sz w:val="26"/>
          <w:szCs w:val="26"/>
          <w:lang w:eastAsia="ru-RU"/>
        </w:rPr>
        <w:t>Бейском</w:t>
      </w:r>
      <w:proofErr w:type="spellEnd"/>
      <w:r w:rsidRPr="00F5552B">
        <w:rPr>
          <w:rFonts w:ascii="Inter V" w:eastAsia="Times New Roman" w:hAnsi="Inter V" w:cs="Tahoma"/>
          <w:color w:val="auto"/>
          <w:sz w:val="26"/>
          <w:szCs w:val="26"/>
          <w:lang w:eastAsia="ru-RU"/>
        </w:rPr>
        <w:t xml:space="preserve">, </w:t>
      </w:r>
      <w:proofErr w:type="spellStart"/>
      <w:r w:rsidRPr="00F5552B">
        <w:rPr>
          <w:rFonts w:ascii="Inter V" w:eastAsia="Times New Roman" w:hAnsi="Inter V" w:cs="Tahoma"/>
          <w:color w:val="auto"/>
          <w:sz w:val="26"/>
          <w:szCs w:val="26"/>
          <w:lang w:eastAsia="ru-RU"/>
        </w:rPr>
        <w:t>Аскизском</w:t>
      </w:r>
      <w:proofErr w:type="spellEnd"/>
      <w:r w:rsidRPr="00F5552B">
        <w:rPr>
          <w:rFonts w:ascii="Inter V" w:eastAsia="Times New Roman" w:hAnsi="Inter V" w:cs="Tahoma"/>
          <w:color w:val="auto"/>
          <w:sz w:val="26"/>
          <w:szCs w:val="26"/>
          <w:lang w:eastAsia="ru-RU"/>
        </w:rPr>
        <w:t xml:space="preserve">, Орджоникидзевском, </w:t>
      </w:r>
      <w:proofErr w:type="spellStart"/>
      <w:r w:rsidRPr="00F5552B">
        <w:rPr>
          <w:rFonts w:ascii="Inter V" w:eastAsia="Times New Roman" w:hAnsi="Inter V" w:cs="Tahoma"/>
          <w:color w:val="auto"/>
          <w:sz w:val="26"/>
          <w:szCs w:val="26"/>
          <w:lang w:eastAsia="ru-RU"/>
        </w:rPr>
        <w:t>Таштыпском</w:t>
      </w:r>
      <w:proofErr w:type="spellEnd"/>
      <w:r w:rsidRPr="00F5552B">
        <w:rPr>
          <w:rFonts w:ascii="Inter V" w:eastAsia="Times New Roman" w:hAnsi="Inter V" w:cs="Tahoma"/>
          <w:color w:val="auto"/>
          <w:sz w:val="26"/>
          <w:szCs w:val="26"/>
          <w:lang w:eastAsia="ru-RU"/>
        </w:rPr>
        <w:t>, Усть-Абаканском районах, а также Майна и Черемушках.</w:t>
      </w:r>
      <w:bookmarkStart w:id="0" w:name="_GoBack"/>
      <w:bookmarkEnd w:id="0"/>
    </w:p>
    <w:p w:rsidR="00F5552B" w:rsidRPr="00F5552B" w:rsidRDefault="00F5552B" w:rsidP="00F5552B">
      <w:pPr>
        <w:shd w:val="clear" w:color="auto" w:fill="FFFFFF"/>
        <w:spacing w:after="0"/>
        <w:jc w:val="both"/>
        <w:rPr>
          <w:rFonts w:ascii="Inter V" w:eastAsia="Times New Roman" w:hAnsi="Inter V" w:cs="Tahoma"/>
          <w:color w:val="auto"/>
          <w:sz w:val="26"/>
          <w:szCs w:val="26"/>
          <w:lang w:eastAsia="ru-RU"/>
        </w:rPr>
      </w:pPr>
    </w:p>
    <w:p w:rsidR="0002512B" w:rsidRPr="006038F8" w:rsidRDefault="0002512B" w:rsidP="006038F8">
      <w:pPr>
        <w:spacing w:after="0"/>
        <w:jc w:val="both"/>
        <w:rPr>
          <w:rFonts w:ascii="Inter V" w:eastAsia="Times New Roman" w:hAnsi="Inter V"/>
          <w:color w:val="auto"/>
          <w:sz w:val="26"/>
          <w:szCs w:val="26"/>
          <w:lang w:eastAsia="ru-RU"/>
        </w:rPr>
      </w:pPr>
    </w:p>
    <w:p w:rsidR="0003630F" w:rsidRPr="00D41A7F" w:rsidRDefault="0003630F" w:rsidP="00D41A7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Inter V" w:hAnsi="Inter V" w:cs="Arial"/>
          <w:sz w:val="26"/>
          <w:szCs w:val="26"/>
        </w:rPr>
      </w:pPr>
      <w:r w:rsidRPr="00D41A7F">
        <w:rPr>
          <w:rFonts w:ascii="Inter V" w:hAnsi="Inter V" w:cs="Arial"/>
          <w:sz w:val="26"/>
          <w:szCs w:val="26"/>
        </w:rPr>
        <w:br/>
      </w:r>
    </w:p>
    <w:p w:rsidR="0003630F" w:rsidRPr="00D41A7F" w:rsidRDefault="0003630F" w:rsidP="00D41A7F">
      <w:pPr>
        <w:spacing w:after="0"/>
        <w:jc w:val="both"/>
        <w:rPr>
          <w:rFonts w:ascii="Inter V" w:hAnsi="Inter V" w:cs="Times New Roman"/>
          <w:b/>
          <w:noProof/>
          <w:color w:val="auto"/>
          <w:sz w:val="26"/>
          <w:szCs w:val="26"/>
          <w:lang w:eastAsia="sk-SK"/>
        </w:rPr>
      </w:pPr>
    </w:p>
    <w:p w:rsidR="00E62CE8" w:rsidRPr="00D41A7F" w:rsidRDefault="00E62CE8" w:rsidP="00D41A7F">
      <w:pPr>
        <w:spacing w:after="0"/>
        <w:jc w:val="both"/>
        <w:rPr>
          <w:rFonts w:ascii="Inter V" w:hAnsi="Inter V" w:cs="Times New Roman"/>
          <w:noProof/>
          <w:color w:val="auto"/>
          <w:sz w:val="26"/>
          <w:szCs w:val="26"/>
          <w:lang w:eastAsia="sk-SK"/>
        </w:rPr>
      </w:pPr>
    </w:p>
    <w:p w:rsidR="00CD26E7" w:rsidRPr="00D41A7F" w:rsidRDefault="00CD26E7" w:rsidP="00D41A7F">
      <w:pPr>
        <w:spacing w:after="0"/>
        <w:jc w:val="both"/>
        <w:rPr>
          <w:rFonts w:ascii="Inter V" w:hAnsi="Inter V" w:cs="Times New Roman"/>
          <w:noProof/>
          <w:color w:val="auto"/>
          <w:sz w:val="26"/>
          <w:szCs w:val="26"/>
          <w:lang w:eastAsia="sk-SK"/>
        </w:rPr>
      </w:pPr>
    </w:p>
    <w:p w:rsidR="00CF1470" w:rsidRPr="00D41A7F" w:rsidRDefault="00CF1470" w:rsidP="00D41A7F">
      <w:pPr>
        <w:spacing w:after="0"/>
        <w:jc w:val="both"/>
        <w:rPr>
          <w:rFonts w:ascii="Inter V" w:eastAsia="Times New Roman" w:hAnsi="Inter V" w:cs="Times New Roman"/>
          <w:color w:val="auto"/>
          <w:sz w:val="16"/>
          <w:szCs w:val="16"/>
          <w:lang w:eastAsia="ru-RU"/>
        </w:rPr>
      </w:pPr>
      <w:r w:rsidRPr="00D41A7F">
        <w:rPr>
          <w:rFonts w:ascii="Inter V" w:hAnsi="Inter V" w:cs="Times New Roman"/>
          <w:noProof/>
          <w:color w:val="auto"/>
          <w:sz w:val="16"/>
          <w:szCs w:val="16"/>
          <w:lang w:eastAsia="sk-SK"/>
        </w:rPr>
        <w:t>Контакты для СМИ</w:t>
      </w:r>
    </w:p>
    <w:p w:rsidR="00CF1470" w:rsidRPr="00D41A7F" w:rsidRDefault="00CF1470" w:rsidP="00D41A7F">
      <w:pPr>
        <w:spacing w:after="0"/>
        <w:jc w:val="both"/>
        <w:rPr>
          <w:rFonts w:ascii="Inter V" w:hAnsi="Inter V" w:cs="Times New Roman"/>
          <w:color w:val="auto"/>
          <w:sz w:val="16"/>
          <w:szCs w:val="16"/>
        </w:rPr>
      </w:pPr>
      <w:r w:rsidRPr="00D41A7F">
        <w:rPr>
          <w:rFonts w:ascii="Inter V" w:hAnsi="Inter V" w:cs="Times New Roman"/>
          <w:color w:val="auto"/>
          <w:sz w:val="16"/>
          <w:szCs w:val="16"/>
        </w:rPr>
        <w:t xml:space="preserve">Пресс-служба </w:t>
      </w:r>
      <w:proofErr w:type="spellStart"/>
      <w:r w:rsidRPr="00D41A7F">
        <w:rPr>
          <w:rFonts w:ascii="Inter V" w:hAnsi="Inter V" w:cs="Times New Roman"/>
          <w:color w:val="auto"/>
          <w:sz w:val="16"/>
          <w:szCs w:val="16"/>
        </w:rPr>
        <w:t>Росреестра</w:t>
      </w:r>
      <w:proofErr w:type="spellEnd"/>
      <w:r w:rsidRPr="00D41A7F">
        <w:rPr>
          <w:rFonts w:ascii="Inter V" w:hAnsi="Inter V" w:cs="Times New Roman"/>
          <w:color w:val="auto"/>
          <w:sz w:val="16"/>
          <w:szCs w:val="16"/>
        </w:rPr>
        <w:t xml:space="preserve"> и </w:t>
      </w:r>
      <w:proofErr w:type="spellStart"/>
      <w:r w:rsidRPr="00D41A7F">
        <w:rPr>
          <w:rFonts w:ascii="Inter V" w:hAnsi="Inter V" w:cs="Times New Roman"/>
          <w:color w:val="auto"/>
          <w:sz w:val="16"/>
          <w:szCs w:val="16"/>
        </w:rPr>
        <w:t>Роскадастра</w:t>
      </w:r>
      <w:proofErr w:type="spellEnd"/>
      <w:r w:rsidRPr="00D41A7F">
        <w:rPr>
          <w:rFonts w:ascii="Inter V" w:hAnsi="Inter V" w:cs="Times New Roman"/>
          <w:color w:val="auto"/>
          <w:sz w:val="16"/>
          <w:szCs w:val="16"/>
        </w:rPr>
        <w:t xml:space="preserve"> РХ</w:t>
      </w:r>
    </w:p>
    <w:p w:rsidR="00CF1470" w:rsidRPr="00D41A7F" w:rsidRDefault="00CF1470" w:rsidP="00D41A7F">
      <w:pPr>
        <w:spacing w:after="0"/>
        <w:jc w:val="both"/>
        <w:rPr>
          <w:rFonts w:ascii="Inter V" w:hAnsi="Inter V" w:cs="Times New Roman"/>
          <w:color w:val="auto"/>
          <w:sz w:val="16"/>
          <w:szCs w:val="16"/>
        </w:rPr>
      </w:pPr>
      <w:r w:rsidRPr="00D41A7F">
        <w:rPr>
          <w:rFonts w:ascii="Inter V" w:hAnsi="Inter V" w:cs="Times New Roman"/>
          <w:color w:val="auto"/>
          <w:sz w:val="16"/>
          <w:szCs w:val="16"/>
        </w:rPr>
        <w:t>Тел. 23-99-88, 8(983)273-7509</w:t>
      </w:r>
    </w:p>
    <w:p w:rsidR="009B0E52" w:rsidRPr="00D41A7F" w:rsidRDefault="009F1DD7" w:rsidP="00D41A7F">
      <w:pPr>
        <w:spacing w:after="0"/>
        <w:jc w:val="both"/>
        <w:rPr>
          <w:rFonts w:ascii="Inter V" w:hAnsi="Inter V" w:cs="Times New Roman"/>
          <w:color w:val="auto"/>
          <w:sz w:val="16"/>
          <w:szCs w:val="16"/>
        </w:rPr>
      </w:pPr>
      <w:hyperlink r:id="rId7" w:history="1">
        <w:r w:rsidR="00CF1470" w:rsidRPr="00D41A7F">
          <w:rPr>
            <w:rFonts w:ascii="Inter V" w:hAnsi="Inter V" w:cs="Times New Roman"/>
            <w:color w:val="auto"/>
            <w:sz w:val="16"/>
            <w:szCs w:val="16"/>
            <w:shd w:val="clear" w:color="auto" w:fill="FFFFFF"/>
            <w:lang w:val="en-US" w:eastAsia="ru-RU"/>
          </w:rPr>
          <w:t>www</w:t>
        </w:r>
        <w:r w:rsidR="00CF1470" w:rsidRPr="00D41A7F">
          <w:rPr>
            <w:rFonts w:ascii="Inter V" w:hAnsi="Inter V" w:cs="Times New Roman"/>
            <w:color w:val="auto"/>
            <w:sz w:val="16"/>
            <w:szCs w:val="16"/>
            <w:shd w:val="clear" w:color="auto" w:fill="FFFFFF"/>
            <w:lang w:eastAsia="ru-RU"/>
          </w:rPr>
          <w:t>.</w:t>
        </w:r>
        <w:proofErr w:type="spellStart"/>
        <w:r w:rsidR="00CF1470" w:rsidRPr="00D41A7F">
          <w:rPr>
            <w:rFonts w:ascii="Inter V" w:hAnsi="Inter V" w:cs="Times New Roman"/>
            <w:color w:val="auto"/>
            <w:sz w:val="16"/>
            <w:szCs w:val="16"/>
            <w:shd w:val="clear" w:color="auto" w:fill="FFFFFF"/>
            <w:lang w:val="en-US" w:eastAsia="ru-RU"/>
          </w:rPr>
          <w:t>rosreestr</w:t>
        </w:r>
        <w:proofErr w:type="spellEnd"/>
        <w:r w:rsidR="00CF1470" w:rsidRPr="00D41A7F">
          <w:rPr>
            <w:rFonts w:ascii="Inter V" w:hAnsi="Inter V" w:cs="Times New Roman"/>
            <w:color w:val="auto"/>
            <w:sz w:val="16"/>
            <w:szCs w:val="16"/>
            <w:shd w:val="clear" w:color="auto" w:fill="FFFFFF"/>
            <w:lang w:eastAsia="ru-RU"/>
          </w:rPr>
          <w:t>.</w:t>
        </w:r>
        <w:proofErr w:type="spellStart"/>
        <w:r w:rsidR="00CF1470" w:rsidRPr="00D41A7F">
          <w:rPr>
            <w:rFonts w:ascii="Inter V" w:hAnsi="Inter V" w:cs="Times New Roman"/>
            <w:color w:val="auto"/>
            <w:sz w:val="16"/>
            <w:szCs w:val="16"/>
            <w:shd w:val="clear" w:color="auto" w:fill="FFFFFF"/>
            <w:lang w:val="en-US" w:eastAsia="ru-RU"/>
          </w:rPr>
          <w:t>ru</w:t>
        </w:r>
        <w:proofErr w:type="spellEnd"/>
      </w:hyperlink>
    </w:p>
    <w:sectPr w:rsidR="009B0E52" w:rsidRPr="00D41A7F" w:rsidSect="0063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00000001" w:usb1="5200A1FF" w:usb2="0000002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733F"/>
    <w:multiLevelType w:val="multilevel"/>
    <w:tmpl w:val="2EE8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E52"/>
    <w:rsid w:val="00010E83"/>
    <w:rsid w:val="0002512B"/>
    <w:rsid w:val="0002785E"/>
    <w:rsid w:val="000346D3"/>
    <w:rsid w:val="0003630F"/>
    <w:rsid w:val="000809CD"/>
    <w:rsid w:val="00083164"/>
    <w:rsid w:val="000A196B"/>
    <w:rsid w:val="000E4151"/>
    <w:rsid w:val="0012152A"/>
    <w:rsid w:val="0012258A"/>
    <w:rsid w:val="00136884"/>
    <w:rsid w:val="001369AD"/>
    <w:rsid w:val="00141D85"/>
    <w:rsid w:val="00150C2C"/>
    <w:rsid w:val="00161560"/>
    <w:rsid w:val="00175A92"/>
    <w:rsid w:val="001B2EA3"/>
    <w:rsid w:val="001C5BC4"/>
    <w:rsid w:val="001D5FCB"/>
    <w:rsid w:val="001D6656"/>
    <w:rsid w:val="001D7F3C"/>
    <w:rsid w:val="00215005"/>
    <w:rsid w:val="0023683F"/>
    <w:rsid w:val="00237C1E"/>
    <w:rsid w:val="00257FA6"/>
    <w:rsid w:val="00270069"/>
    <w:rsid w:val="002722B8"/>
    <w:rsid w:val="00300DA5"/>
    <w:rsid w:val="003029B8"/>
    <w:rsid w:val="0031152F"/>
    <w:rsid w:val="00311C5E"/>
    <w:rsid w:val="003207A2"/>
    <w:rsid w:val="0034425C"/>
    <w:rsid w:val="003765BC"/>
    <w:rsid w:val="00390257"/>
    <w:rsid w:val="00393ABB"/>
    <w:rsid w:val="003A616D"/>
    <w:rsid w:val="003C12F9"/>
    <w:rsid w:val="004139BE"/>
    <w:rsid w:val="00423374"/>
    <w:rsid w:val="00450943"/>
    <w:rsid w:val="004533AD"/>
    <w:rsid w:val="00472A4E"/>
    <w:rsid w:val="004821D3"/>
    <w:rsid w:val="004871C3"/>
    <w:rsid w:val="00495E7B"/>
    <w:rsid w:val="004C753E"/>
    <w:rsid w:val="004E2533"/>
    <w:rsid w:val="00500DC4"/>
    <w:rsid w:val="00507C83"/>
    <w:rsid w:val="00523983"/>
    <w:rsid w:val="005319DE"/>
    <w:rsid w:val="00577983"/>
    <w:rsid w:val="005D72A9"/>
    <w:rsid w:val="006038F8"/>
    <w:rsid w:val="0061164F"/>
    <w:rsid w:val="00634BC3"/>
    <w:rsid w:val="00661E54"/>
    <w:rsid w:val="0066695D"/>
    <w:rsid w:val="00670E42"/>
    <w:rsid w:val="006804D7"/>
    <w:rsid w:val="006A3BA9"/>
    <w:rsid w:val="006A4B85"/>
    <w:rsid w:val="006D2851"/>
    <w:rsid w:val="007254E1"/>
    <w:rsid w:val="007318DD"/>
    <w:rsid w:val="00736B58"/>
    <w:rsid w:val="00766842"/>
    <w:rsid w:val="00794718"/>
    <w:rsid w:val="00796AEA"/>
    <w:rsid w:val="007B51BF"/>
    <w:rsid w:val="007D6076"/>
    <w:rsid w:val="007E26BC"/>
    <w:rsid w:val="007E26C9"/>
    <w:rsid w:val="007E759E"/>
    <w:rsid w:val="007F654C"/>
    <w:rsid w:val="00800E6C"/>
    <w:rsid w:val="008032A1"/>
    <w:rsid w:val="00804AAD"/>
    <w:rsid w:val="00861C86"/>
    <w:rsid w:val="00864B0F"/>
    <w:rsid w:val="008A332D"/>
    <w:rsid w:val="008B0CF4"/>
    <w:rsid w:val="008C5E09"/>
    <w:rsid w:val="008D4A48"/>
    <w:rsid w:val="008E0EF7"/>
    <w:rsid w:val="008E2F9C"/>
    <w:rsid w:val="008E628A"/>
    <w:rsid w:val="008F0732"/>
    <w:rsid w:val="008F4A0C"/>
    <w:rsid w:val="00907578"/>
    <w:rsid w:val="009206CF"/>
    <w:rsid w:val="00942E4D"/>
    <w:rsid w:val="00955E63"/>
    <w:rsid w:val="009618C6"/>
    <w:rsid w:val="009872F9"/>
    <w:rsid w:val="00987DDB"/>
    <w:rsid w:val="0099072A"/>
    <w:rsid w:val="0099535A"/>
    <w:rsid w:val="009977D7"/>
    <w:rsid w:val="00997D6B"/>
    <w:rsid w:val="009B0E52"/>
    <w:rsid w:val="009F0875"/>
    <w:rsid w:val="009F1DD7"/>
    <w:rsid w:val="00A03EC3"/>
    <w:rsid w:val="00A16D77"/>
    <w:rsid w:val="00A23970"/>
    <w:rsid w:val="00A24CFB"/>
    <w:rsid w:val="00A43482"/>
    <w:rsid w:val="00A91CC9"/>
    <w:rsid w:val="00AE1A58"/>
    <w:rsid w:val="00AE1B97"/>
    <w:rsid w:val="00AF74C0"/>
    <w:rsid w:val="00B10380"/>
    <w:rsid w:val="00B83A4B"/>
    <w:rsid w:val="00BA0274"/>
    <w:rsid w:val="00BC0976"/>
    <w:rsid w:val="00BE70D4"/>
    <w:rsid w:val="00BF192D"/>
    <w:rsid w:val="00BF26F2"/>
    <w:rsid w:val="00C5659E"/>
    <w:rsid w:val="00C7660F"/>
    <w:rsid w:val="00CA4B58"/>
    <w:rsid w:val="00CD21A7"/>
    <w:rsid w:val="00CD26E7"/>
    <w:rsid w:val="00CD3CDD"/>
    <w:rsid w:val="00CF1470"/>
    <w:rsid w:val="00D14A01"/>
    <w:rsid w:val="00D26444"/>
    <w:rsid w:val="00D41A7F"/>
    <w:rsid w:val="00D502C9"/>
    <w:rsid w:val="00D86F10"/>
    <w:rsid w:val="00D905C8"/>
    <w:rsid w:val="00DA6C63"/>
    <w:rsid w:val="00DE1EE2"/>
    <w:rsid w:val="00E179DD"/>
    <w:rsid w:val="00E207DF"/>
    <w:rsid w:val="00E35ADD"/>
    <w:rsid w:val="00E46467"/>
    <w:rsid w:val="00E609AE"/>
    <w:rsid w:val="00E62CE8"/>
    <w:rsid w:val="00E765B7"/>
    <w:rsid w:val="00E922AB"/>
    <w:rsid w:val="00EA02C3"/>
    <w:rsid w:val="00EA4D13"/>
    <w:rsid w:val="00EB3940"/>
    <w:rsid w:val="00EE44EF"/>
    <w:rsid w:val="00EE65EB"/>
    <w:rsid w:val="00F22F51"/>
    <w:rsid w:val="00F22FFC"/>
    <w:rsid w:val="00F24EEE"/>
    <w:rsid w:val="00F42713"/>
    <w:rsid w:val="00F5552B"/>
    <w:rsid w:val="00F562DB"/>
    <w:rsid w:val="00FA2255"/>
    <w:rsid w:val="00FA5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Inter" w:eastAsiaTheme="minorHAnsi" w:hAnsi="Inter" w:cs="Arial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E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character" w:styleId="a5">
    <w:name w:val="Strong"/>
    <w:basedOn w:val="a0"/>
    <w:uiPriority w:val="22"/>
    <w:qFormat/>
    <w:rsid w:val="009B0E52"/>
    <w:rPr>
      <w:b/>
      <w:bCs/>
    </w:rPr>
  </w:style>
  <w:style w:type="character" w:styleId="a6">
    <w:name w:val="Emphasis"/>
    <w:basedOn w:val="a0"/>
    <w:uiPriority w:val="20"/>
    <w:qFormat/>
    <w:rsid w:val="009B0E5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72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2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5865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single" w:sz="18" w:space="11" w:color="199D19"/>
            <w:bottom w:val="none" w:sz="0" w:space="0" w:color="auto"/>
            <w:right w:val="none" w:sz="0" w:space="0" w:color="auto"/>
          </w:divBdr>
        </w:div>
      </w:divsChild>
    </w:div>
    <w:div w:id="1295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5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36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79798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398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94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849960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0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23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4617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7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52429-76DF-4152-B316-FF2F9D74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FursovaNA</dc:creator>
  <cp:lastModifiedBy>777</cp:lastModifiedBy>
  <cp:revision>2</cp:revision>
  <cp:lastPrinted>2024-04-11T06:43:00Z</cp:lastPrinted>
  <dcterms:created xsi:type="dcterms:W3CDTF">2024-04-15T08:27:00Z</dcterms:created>
  <dcterms:modified xsi:type="dcterms:W3CDTF">2024-04-15T08:27:00Z</dcterms:modified>
</cp:coreProperties>
</file>