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CC" w:rsidRDefault="00A265CC" w:rsidP="00004E3C">
      <w:pPr>
        <w:pStyle w:val="Default"/>
        <w:jc w:val="center"/>
        <w:rPr>
          <w:b/>
          <w:bCs/>
          <w:sz w:val="26"/>
          <w:szCs w:val="26"/>
        </w:rPr>
      </w:pPr>
    </w:p>
    <w:p w:rsidR="00004E3C" w:rsidRDefault="00004E3C" w:rsidP="00004E3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ОТЧЕТ</w:t>
      </w:r>
    </w:p>
    <w:p w:rsidR="00004E3C" w:rsidRDefault="00004E3C" w:rsidP="00004E3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оценке эффективности реализации муниципальной программы</w:t>
      </w:r>
    </w:p>
    <w:p w:rsidR="007A5A5F" w:rsidRPr="007A5A5F" w:rsidRDefault="007A5A5F" w:rsidP="007A5A5F">
      <w:pPr>
        <w:pStyle w:val="Default"/>
        <w:rPr>
          <w:b/>
          <w:bCs/>
        </w:rPr>
      </w:pPr>
    </w:p>
    <w:p w:rsidR="007A5A5F" w:rsidRDefault="00004E3C" w:rsidP="007A5A5F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Целинного</w:t>
      </w:r>
      <w:r w:rsidR="007A5A5F" w:rsidRPr="00A1645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сельсовета Ширинского района Республики Хакасия</w:t>
      </w:r>
      <w:r w:rsidR="007A5A5F" w:rsidRPr="00A1645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7A5A5F" w:rsidRPr="00A16450">
        <w:rPr>
          <w:rFonts w:ascii="Times New Roman" w:hAnsi="Times New Roman" w:cs="Times New Roman"/>
          <w:sz w:val="24"/>
          <w:szCs w:val="24"/>
        </w:rPr>
        <w:t>«</w:t>
      </w:r>
      <w:r w:rsidR="008D5B10">
        <w:rPr>
          <w:rFonts w:ascii="Times New Roman" w:hAnsi="Times New Roman" w:cs="Times New Roman"/>
          <w:sz w:val="24"/>
          <w:szCs w:val="24"/>
        </w:rPr>
        <w:t>Развитие добровольной пожарной охраны на территории администрации Целинного сельсовета на 2018-2023 г.г.</w:t>
      </w:r>
      <w:r w:rsidR="007A5A5F" w:rsidRPr="00A16450">
        <w:rPr>
          <w:rFonts w:ascii="Times New Roman" w:hAnsi="Times New Roman" w:cs="Times New Roman"/>
          <w:sz w:val="24"/>
          <w:szCs w:val="24"/>
        </w:rPr>
        <w:t>»</w:t>
      </w:r>
    </w:p>
    <w:p w:rsidR="007A5A5F" w:rsidRPr="007A5A5F" w:rsidRDefault="007A5A5F" w:rsidP="007A5A5F">
      <w:pPr>
        <w:pStyle w:val="Default"/>
      </w:pPr>
      <w:r w:rsidRPr="007A5A5F">
        <w:rPr>
          <w:b/>
          <w:bCs/>
        </w:rPr>
        <w:t xml:space="preserve">за </w:t>
      </w:r>
      <w:r w:rsidR="00095BC8">
        <w:rPr>
          <w:b/>
          <w:bCs/>
        </w:rPr>
        <w:t>202</w:t>
      </w:r>
      <w:r w:rsidR="00A92ACA">
        <w:rPr>
          <w:b/>
          <w:bCs/>
        </w:rPr>
        <w:t>3</w:t>
      </w:r>
      <w:r w:rsidRPr="007A5A5F">
        <w:rPr>
          <w:b/>
          <w:bCs/>
        </w:rPr>
        <w:t xml:space="preserve"> год </w:t>
      </w:r>
    </w:p>
    <w:tbl>
      <w:tblPr>
        <w:tblStyle w:val="a7"/>
        <w:tblW w:w="0" w:type="auto"/>
        <w:tblLook w:val="04A0"/>
      </w:tblPr>
      <w:tblGrid>
        <w:gridCol w:w="2330"/>
        <w:gridCol w:w="1292"/>
        <w:gridCol w:w="2846"/>
        <w:gridCol w:w="1810"/>
        <w:gridCol w:w="1718"/>
      </w:tblGrid>
      <w:tr w:rsidR="007A5A5F" w:rsidRPr="007A5A5F" w:rsidTr="007A5A5F">
        <w:trPr>
          <w:trHeight w:val="495"/>
        </w:trPr>
        <w:tc>
          <w:tcPr>
            <w:tcW w:w="2330" w:type="dxa"/>
            <w:vMerge w:val="restart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Наименование </w:t>
            </w:r>
          </w:p>
          <w:p w:rsidR="00004E3C" w:rsidRPr="007A5A5F" w:rsidRDefault="007A5A5F" w:rsidP="00004E3C">
            <w:pPr>
              <w:jc w:val="both"/>
              <w:rPr>
                <w:sz w:val="24"/>
                <w:szCs w:val="24"/>
              </w:rPr>
            </w:pPr>
            <w:r w:rsidRPr="007A5A5F">
              <w:rPr>
                <w:sz w:val="24"/>
                <w:szCs w:val="24"/>
              </w:rPr>
              <w:t xml:space="preserve">показателя </w:t>
            </w:r>
          </w:p>
        </w:tc>
        <w:tc>
          <w:tcPr>
            <w:tcW w:w="1292" w:type="dxa"/>
            <w:vMerge w:val="restart"/>
          </w:tcPr>
          <w:p w:rsidR="007A5A5F" w:rsidRPr="007A5A5F" w:rsidRDefault="007A5A5F" w:rsidP="007A5A5F">
            <w:pPr>
              <w:pStyle w:val="Default"/>
            </w:pPr>
            <w:r w:rsidRPr="007A5A5F">
              <w:t xml:space="preserve">Единица измерения </w:t>
            </w:r>
          </w:p>
        </w:tc>
        <w:tc>
          <w:tcPr>
            <w:tcW w:w="6374" w:type="dxa"/>
            <w:gridSpan w:val="3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 Значение целевого показателя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</w:p>
        </w:tc>
      </w:tr>
      <w:tr w:rsidR="007A5A5F" w:rsidRPr="007A5A5F" w:rsidTr="00004E3C">
        <w:trPr>
          <w:trHeight w:val="1359"/>
        </w:trPr>
        <w:tc>
          <w:tcPr>
            <w:tcW w:w="2330" w:type="dxa"/>
            <w:vMerge/>
          </w:tcPr>
          <w:p w:rsidR="007A5A5F" w:rsidRPr="007A5A5F" w:rsidRDefault="007A5A5F" w:rsidP="007A5A5F">
            <w:pPr>
              <w:pStyle w:val="Default"/>
              <w:jc w:val="both"/>
            </w:pPr>
          </w:p>
        </w:tc>
        <w:tc>
          <w:tcPr>
            <w:tcW w:w="1292" w:type="dxa"/>
            <w:vMerge/>
          </w:tcPr>
          <w:p w:rsidR="007A5A5F" w:rsidRPr="007A5A5F" w:rsidRDefault="007A5A5F" w:rsidP="007A5A5F">
            <w:pPr>
              <w:pStyle w:val="Default"/>
            </w:pPr>
          </w:p>
        </w:tc>
        <w:tc>
          <w:tcPr>
            <w:tcW w:w="2846" w:type="dxa"/>
          </w:tcPr>
          <w:p w:rsidR="007A5A5F" w:rsidRPr="00004E3C" w:rsidRDefault="007A5A5F" w:rsidP="00004E3C">
            <w:pPr>
              <w:pStyle w:val="Default"/>
              <w:jc w:val="both"/>
            </w:pPr>
            <w:r w:rsidRPr="007A5A5F">
              <w:t xml:space="preserve">утверждено в муниципальной программе </w:t>
            </w:r>
          </w:p>
        </w:tc>
        <w:tc>
          <w:tcPr>
            <w:tcW w:w="1810" w:type="dxa"/>
          </w:tcPr>
          <w:p w:rsidR="007A5A5F" w:rsidRPr="007A5A5F" w:rsidRDefault="007A5A5F" w:rsidP="00004E3C">
            <w:pPr>
              <w:spacing w:after="200"/>
              <w:rPr>
                <w:sz w:val="24"/>
                <w:szCs w:val="24"/>
              </w:rPr>
            </w:pPr>
            <w:r w:rsidRPr="007A5A5F">
              <w:rPr>
                <w:sz w:val="24"/>
                <w:szCs w:val="24"/>
              </w:rPr>
              <w:t>достигнуто</w:t>
            </w:r>
          </w:p>
        </w:tc>
        <w:tc>
          <w:tcPr>
            <w:tcW w:w="1718" w:type="dxa"/>
          </w:tcPr>
          <w:p w:rsidR="007A5A5F" w:rsidRPr="007A5A5F" w:rsidRDefault="007A5A5F" w:rsidP="00004E3C">
            <w:pPr>
              <w:pStyle w:val="Default"/>
            </w:pPr>
            <w:r w:rsidRPr="007A5A5F">
              <w:t xml:space="preserve">оценка в баллах </w:t>
            </w:r>
          </w:p>
        </w:tc>
      </w:tr>
      <w:tr w:rsidR="007A5A5F" w:rsidRPr="007A5A5F" w:rsidTr="007A5A5F">
        <w:tc>
          <w:tcPr>
            <w:tcW w:w="2330" w:type="dxa"/>
          </w:tcPr>
          <w:p w:rsidR="007A5A5F" w:rsidRPr="007A5A5F" w:rsidRDefault="00B22417" w:rsidP="007A5A5F">
            <w:pPr>
              <w:pStyle w:val="Default"/>
              <w:rPr>
                <w:b/>
                <w:bCs/>
              </w:rPr>
            </w:pPr>
            <w:r>
              <w:t xml:space="preserve">Обучение населения правилам </w:t>
            </w:r>
            <w:r w:rsidR="006914E3">
              <w:t xml:space="preserve">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отдельных местах настенных плакатов на противопожарную тематику.</w:t>
            </w:r>
          </w:p>
        </w:tc>
        <w:tc>
          <w:tcPr>
            <w:tcW w:w="1292" w:type="dxa"/>
          </w:tcPr>
          <w:p w:rsidR="007A5A5F" w:rsidRPr="007A5A5F" w:rsidRDefault="007A5A5F" w:rsidP="007A5A5F">
            <w:pPr>
              <w:pStyle w:val="Default"/>
              <w:jc w:val="center"/>
              <w:rPr>
                <w:b/>
                <w:bCs/>
              </w:rPr>
            </w:pPr>
            <w:r w:rsidRPr="007A5A5F">
              <w:rPr>
                <w:b/>
                <w:bCs/>
              </w:rPr>
              <w:t>%</w:t>
            </w:r>
          </w:p>
        </w:tc>
        <w:tc>
          <w:tcPr>
            <w:tcW w:w="2846" w:type="dxa"/>
          </w:tcPr>
          <w:p w:rsidR="007A5A5F" w:rsidRPr="007A5A5F" w:rsidRDefault="00C3324D" w:rsidP="007A5A5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810" w:type="dxa"/>
          </w:tcPr>
          <w:p w:rsidR="007A5A5F" w:rsidRPr="007A5A5F" w:rsidRDefault="00C3324D" w:rsidP="007A5A5F">
            <w:pPr>
              <w:pStyle w:val="Default"/>
            </w:pPr>
            <w:r>
              <w:t>66,7</w:t>
            </w:r>
          </w:p>
        </w:tc>
        <w:tc>
          <w:tcPr>
            <w:tcW w:w="1718" w:type="dxa"/>
          </w:tcPr>
          <w:p w:rsidR="007A5A5F" w:rsidRPr="007A5A5F" w:rsidRDefault="00C3324D" w:rsidP="007A5A5F">
            <w:pPr>
              <w:pStyle w:val="Default"/>
            </w:pPr>
            <w:r>
              <w:t>+1</w:t>
            </w:r>
          </w:p>
        </w:tc>
      </w:tr>
      <w:tr w:rsidR="007A5A5F" w:rsidRPr="007A5A5F" w:rsidTr="007A5A5F">
        <w:tc>
          <w:tcPr>
            <w:tcW w:w="2330" w:type="dxa"/>
          </w:tcPr>
          <w:p w:rsidR="007A5A5F" w:rsidRPr="007A5A5F" w:rsidRDefault="007A5A5F" w:rsidP="007A5A5F">
            <w:pPr>
              <w:pStyle w:val="Default"/>
            </w:pPr>
            <w:r w:rsidRPr="007A5A5F">
              <w:t xml:space="preserve">Итоговая сводная оценка </w:t>
            </w:r>
          </w:p>
        </w:tc>
        <w:tc>
          <w:tcPr>
            <w:tcW w:w="1292" w:type="dxa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Х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Х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Х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A5A5F" w:rsidRPr="007A5A5F" w:rsidRDefault="007A5A5F" w:rsidP="007A5A5F">
            <w:pPr>
              <w:pStyle w:val="Default"/>
              <w:jc w:val="both"/>
            </w:pPr>
          </w:p>
        </w:tc>
      </w:tr>
      <w:tr w:rsidR="007A5A5F" w:rsidRPr="007A5A5F" w:rsidTr="007A5A5F">
        <w:tc>
          <w:tcPr>
            <w:tcW w:w="2330" w:type="dxa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Оценка эффективности муниципальной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  <w:r w:rsidRPr="007A5A5F">
              <w:rPr>
                <w:sz w:val="24"/>
                <w:szCs w:val="24"/>
              </w:rPr>
              <w:t xml:space="preserve">программы по итоговой сводной оценке, процентов </w:t>
            </w:r>
          </w:p>
        </w:tc>
        <w:tc>
          <w:tcPr>
            <w:tcW w:w="7666" w:type="dxa"/>
            <w:gridSpan w:val="4"/>
          </w:tcPr>
          <w:p w:rsidR="00004E3C" w:rsidRPr="00502BF5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>По результатам проведенной оценки:</w:t>
            </w:r>
          </w:p>
          <w:p w:rsidR="00004E3C" w:rsidRPr="00502BF5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 xml:space="preserve">Уровень достижения значений целевых </w:t>
            </w:r>
            <w:r w:rsidRPr="00B40731">
              <w:rPr>
                <w:sz w:val="24"/>
                <w:szCs w:val="24"/>
              </w:rPr>
              <w:t xml:space="preserve">показателей  </w:t>
            </w:r>
            <w:r w:rsidR="00C3324D">
              <w:rPr>
                <w:sz w:val="24"/>
                <w:szCs w:val="24"/>
              </w:rPr>
              <w:t>+1</w:t>
            </w:r>
            <w:r w:rsidRPr="00B40731">
              <w:rPr>
                <w:sz w:val="24"/>
                <w:szCs w:val="24"/>
              </w:rPr>
              <w:t xml:space="preserve"> процентов </w:t>
            </w:r>
          </w:p>
          <w:p w:rsidR="00004E3C" w:rsidRPr="00502BF5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 xml:space="preserve">Так, по результатам оценки эффективность реализации муниципальной программы  </w:t>
            </w:r>
            <w:r w:rsidRPr="00B40731">
              <w:rPr>
                <w:sz w:val="24"/>
                <w:szCs w:val="24"/>
              </w:rPr>
              <w:t>имеет средний уровень эффективности</w:t>
            </w:r>
            <w:r w:rsidRPr="00502BF5">
              <w:rPr>
                <w:sz w:val="24"/>
                <w:szCs w:val="24"/>
              </w:rPr>
              <w:t xml:space="preserve"> </w:t>
            </w:r>
          </w:p>
          <w:p w:rsidR="00004E3C" w:rsidRPr="00502BF5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>Основной причиной недостаточно высокого уровня реализации муниципальной программы является: недостаточное финансирование, предусмотренное муниципальной программой и не достижение значений целевых показателей эффективности.</w:t>
            </w:r>
          </w:p>
          <w:p w:rsidR="007A5A5F" w:rsidRPr="007A5A5F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>Итоги оценки эффективности реализации муниципальных программ будут использоваться при рассмотрении проектов изменений в муниципальные программы. </w:t>
            </w:r>
          </w:p>
        </w:tc>
      </w:tr>
    </w:tbl>
    <w:p w:rsidR="00004E3C" w:rsidRDefault="00004E3C" w:rsidP="007A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5F" w:rsidRPr="007A5A5F" w:rsidRDefault="007A5A5F" w:rsidP="007A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5F"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p w:rsidR="00A13267" w:rsidRDefault="00A13267" w:rsidP="00A13267">
      <w:pPr>
        <w:pStyle w:val="Default"/>
        <w:jc w:val="center"/>
        <w:rPr>
          <w:sz w:val="26"/>
          <w:szCs w:val="26"/>
        </w:rPr>
      </w:pPr>
    </w:p>
    <w:sectPr w:rsidR="00A13267" w:rsidSect="007A5A5F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F19"/>
    <w:rsid w:val="00004E3C"/>
    <w:rsid w:val="00057006"/>
    <w:rsid w:val="00094C46"/>
    <w:rsid w:val="00095BC8"/>
    <w:rsid w:val="00132F19"/>
    <w:rsid w:val="001D5FA0"/>
    <w:rsid w:val="003D1E67"/>
    <w:rsid w:val="003E5793"/>
    <w:rsid w:val="004D3327"/>
    <w:rsid w:val="004D3DFE"/>
    <w:rsid w:val="004F2257"/>
    <w:rsid w:val="00502BF5"/>
    <w:rsid w:val="00526463"/>
    <w:rsid w:val="00550CC1"/>
    <w:rsid w:val="005F0758"/>
    <w:rsid w:val="00616658"/>
    <w:rsid w:val="006207CD"/>
    <w:rsid w:val="0066727E"/>
    <w:rsid w:val="00681186"/>
    <w:rsid w:val="006914E3"/>
    <w:rsid w:val="006A1298"/>
    <w:rsid w:val="00702777"/>
    <w:rsid w:val="00751E77"/>
    <w:rsid w:val="007A5A5F"/>
    <w:rsid w:val="007C3368"/>
    <w:rsid w:val="007D0A62"/>
    <w:rsid w:val="00834DB2"/>
    <w:rsid w:val="00851995"/>
    <w:rsid w:val="0089355A"/>
    <w:rsid w:val="008D5B10"/>
    <w:rsid w:val="008F3290"/>
    <w:rsid w:val="00924923"/>
    <w:rsid w:val="00977394"/>
    <w:rsid w:val="00A13267"/>
    <w:rsid w:val="00A16450"/>
    <w:rsid w:val="00A265CC"/>
    <w:rsid w:val="00A349EA"/>
    <w:rsid w:val="00A92ACA"/>
    <w:rsid w:val="00AF1D6F"/>
    <w:rsid w:val="00B22417"/>
    <w:rsid w:val="00B226C7"/>
    <w:rsid w:val="00B40731"/>
    <w:rsid w:val="00B6579E"/>
    <w:rsid w:val="00B73DCA"/>
    <w:rsid w:val="00BC2844"/>
    <w:rsid w:val="00BD11A6"/>
    <w:rsid w:val="00C2606F"/>
    <w:rsid w:val="00C3324D"/>
    <w:rsid w:val="00C5799E"/>
    <w:rsid w:val="00C71EAE"/>
    <w:rsid w:val="00C95244"/>
    <w:rsid w:val="00CC74D0"/>
    <w:rsid w:val="00CE26FC"/>
    <w:rsid w:val="00D41DDC"/>
    <w:rsid w:val="00D75993"/>
    <w:rsid w:val="00DB555B"/>
    <w:rsid w:val="00DC1A67"/>
    <w:rsid w:val="00DC4BFD"/>
    <w:rsid w:val="00E72246"/>
    <w:rsid w:val="00EF0FF0"/>
    <w:rsid w:val="00F23619"/>
    <w:rsid w:val="00F80BD8"/>
    <w:rsid w:val="00FB6EBC"/>
    <w:rsid w:val="00FD1929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F19"/>
    <w:rPr>
      <w:b/>
      <w:bCs/>
    </w:rPr>
  </w:style>
  <w:style w:type="paragraph" w:styleId="a4">
    <w:name w:val="Normal (Web)"/>
    <w:aliases w:val="Обычный (Web)1"/>
    <w:basedOn w:val="a"/>
    <w:unhideWhenUsed/>
    <w:rsid w:val="00132F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5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5A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F19"/>
    <w:rPr>
      <w:b/>
      <w:bCs/>
    </w:rPr>
  </w:style>
  <w:style w:type="paragraph" w:styleId="a4">
    <w:name w:val="Normal (Web)"/>
    <w:basedOn w:val="a"/>
    <w:uiPriority w:val="99"/>
    <w:unhideWhenUsed/>
    <w:rsid w:val="00132F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28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15</cp:revision>
  <cp:lastPrinted>2024-02-09T01:23:00Z</cp:lastPrinted>
  <dcterms:created xsi:type="dcterms:W3CDTF">2023-05-04T06:52:00Z</dcterms:created>
  <dcterms:modified xsi:type="dcterms:W3CDTF">2024-06-11T01:40:00Z</dcterms:modified>
</cp:coreProperties>
</file>