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D8C" w:rsidRDefault="007A62D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5F2D8C" w:rsidRDefault="007A62D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оценке эффективности реализации муниципальной программы</w:t>
      </w:r>
    </w:p>
    <w:p w:rsidR="005F2D8C" w:rsidRDefault="005F2D8C">
      <w:pPr>
        <w:pStyle w:val="Default"/>
        <w:rPr>
          <w:b/>
          <w:bCs/>
        </w:rPr>
      </w:pPr>
    </w:p>
    <w:p w:rsidR="005F2D8C" w:rsidRDefault="007A62D5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Целинного сельсовета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Ширинского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 Республики Хакасия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«Комплексное развитие транспортной инфраструктуры на территории Администрации Целинного сельсовета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</w:t>
      </w:r>
      <w:r>
        <w:rPr>
          <w:rFonts w:ascii="Times New Roman" w:hAnsi="Times New Roman" w:cs="Times New Roman"/>
          <w:sz w:val="24"/>
          <w:szCs w:val="24"/>
        </w:rPr>
        <w:t>Хакасия 2018-2028 годы»</w:t>
      </w:r>
    </w:p>
    <w:p w:rsidR="005F2D8C" w:rsidRDefault="007A62D5">
      <w:pPr>
        <w:pStyle w:val="Default"/>
      </w:pPr>
      <w:r>
        <w:rPr>
          <w:b/>
          <w:bCs/>
        </w:rPr>
        <w:t>за 202</w:t>
      </w:r>
      <w:r>
        <w:rPr>
          <w:b/>
          <w:bCs/>
        </w:rPr>
        <w:t>4</w:t>
      </w:r>
      <w:r>
        <w:rPr>
          <w:b/>
          <w:bCs/>
        </w:rPr>
        <w:t xml:space="preserve"> 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1"/>
        <w:gridCol w:w="1292"/>
        <w:gridCol w:w="1872"/>
        <w:gridCol w:w="1415"/>
        <w:gridCol w:w="1263"/>
        <w:gridCol w:w="1843"/>
      </w:tblGrid>
      <w:tr w:rsidR="000A070B" w:rsidTr="002F3E25">
        <w:trPr>
          <w:trHeight w:val="495"/>
        </w:trPr>
        <w:tc>
          <w:tcPr>
            <w:tcW w:w="2330" w:type="dxa"/>
            <w:vMerge w:val="restart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</w:t>
            </w:r>
          </w:p>
          <w:p w:rsidR="000A070B" w:rsidRDefault="000A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показателя </w:t>
            </w:r>
          </w:p>
        </w:tc>
        <w:tc>
          <w:tcPr>
            <w:tcW w:w="1292" w:type="dxa"/>
            <w:vMerge w:val="restart"/>
          </w:tcPr>
          <w:p w:rsidR="000A070B" w:rsidRDefault="000A070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Единица измерения </w:t>
            </w:r>
          </w:p>
        </w:tc>
        <w:tc>
          <w:tcPr>
            <w:tcW w:w="4566" w:type="dxa"/>
            <w:gridSpan w:val="3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Значение целевого показателя </w:t>
            </w:r>
          </w:p>
          <w:p w:rsidR="000A070B" w:rsidRDefault="000A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Оценка вклада муниципальной программы</w:t>
            </w:r>
          </w:p>
        </w:tc>
      </w:tr>
      <w:tr w:rsidR="000A070B" w:rsidTr="002F3E25">
        <w:trPr>
          <w:trHeight w:val="1359"/>
        </w:trPr>
        <w:tc>
          <w:tcPr>
            <w:tcW w:w="2330" w:type="dxa"/>
            <w:vMerge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292" w:type="dxa"/>
            <w:vMerge/>
          </w:tcPr>
          <w:p w:rsidR="000A070B" w:rsidRDefault="000A070B">
            <w:pPr>
              <w:pStyle w:val="Default"/>
              <w:rPr>
                <w:lang w:eastAsia="ru-RU"/>
              </w:rPr>
            </w:pPr>
          </w:p>
        </w:tc>
        <w:tc>
          <w:tcPr>
            <w:tcW w:w="1873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в муниципальной программе </w:t>
            </w:r>
          </w:p>
        </w:tc>
        <w:tc>
          <w:tcPr>
            <w:tcW w:w="1417" w:type="dxa"/>
          </w:tcPr>
          <w:p w:rsidR="000A070B" w:rsidRDefault="000A07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276" w:type="dxa"/>
          </w:tcPr>
          <w:p w:rsidR="000A070B" w:rsidRDefault="000A070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оценка в баллах </w:t>
            </w:r>
          </w:p>
        </w:tc>
        <w:tc>
          <w:tcPr>
            <w:tcW w:w="1276" w:type="dxa"/>
          </w:tcPr>
          <w:p w:rsidR="000A070B" w:rsidRDefault="000A070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Оценка в балах</w:t>
            </w:r>
          </w:p>
        </w:tc>
      </w:tr>
      <w:tr w:rsidR="000A070B" w:rsidTr="002F3E25">
        <w:tc>
          <w:tcPr>
            <w:tcW w:w="2330" w:type="dxa"/>
          </w:tcPr>
          <w:p w:rsidR="000A070B" w:rsidRDefault="000A070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 xml:space="preserve">Повышение безопасности движения в условиях ограниченной видимости (приобретение и установка дорожных знаков, осветительных </w:t>
            </w:r>
            <w:proofErr w:type="gramStart"/>
            <w:r>
              <w:rPr>
                <w:lang w:eastAsia="ru-RU"/>
              </w:rPr>
              <w:t>устройств )</w:t>
            </w:r>
            <w:proofErr w:type="gramEnd"/>
          </w:p>
        </w:tc>
        <w:tc>
          <w:tcPr>
            <w:tcW w:w="1292" w:type="dxa"/>
          </w:tcPr>
          <w:p w:rsidR="000A070B" w:rsidRDefault="000A070B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%</w:t>
            </w:r>
          </w:p>
        </w:tc>
        <w:tc>
          <w:tcPr>
            <w:tcW w:w="1873" w:type="dxa"/>
          </w:tcPr>
          <w:p w:rsidR="000A070B" w:rsidRDefault="000A070B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417" w:type="dxa"/>
          </w:tcPr>
          <w:p w:rsidR="000A070B" w:rsidRDefault="000A070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99,8</w:t>
            </w:r>
          </w:p>
        </w:tc>
        <w:tc>
          <w:tcPr>
            <w:tcW w:w="1276" w:type="dxa"/>
          </w:tcPr>
          <w:p w:rsidR="000A070B" w:rsidRDefault="000A070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+1</w:t>
            </w:r>
          </w:p>
        </w:tc>
        <w:tc>
          <w:tcPr>
            <w:tcW w:w="1276" w:type="dxa"/>
          </w:tcPr>
          <w:p w:rsidR="000A070B" w:rsidRDefault="000A070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0A070B" w:rsidTr="002F3E25">
        <w:tc>
          <w:tcPr>
            <w:tcW w:w="2330" w:type="dxa"/>
          </w:tcPr>
          <w:p w:rsidR="000A070B" w:rsidRDefault="000A070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Итоговая сводная оценка </w:t>
            </w:r>
          </w:p>
        </w:tc>
        <w:tc>
          <w:tcPr>
            <w:tcW w:w="1292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0A070B" w:rsidRDefault="000A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0A070B" w:rsidRDefault="000A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0A070B" w:rsidRDefault="000A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276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0A070B" w:rsidTr="002F3E25">
        <w:tc>
          <w:tcPr>
            <w:tcW w:w="2330" w:type="dxa"/>
          </w:tcPr>
          <w:p w:rsidR="000A070B" w:rsidRDefault="000A070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Оценка эффективности муниципальной </w:t>
            </w:r>
          </w:p>
          <w:p w:rsidR="000A070B" w:rsidRDefault="000A0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итоговой сводной оценке, процентов </w:t>
            </w:r>
          </w:p>
        </w:tc>
        <w:tc>
          <w:tcPr>
            <w:tcW w:w="5858" w:type="dxa"/>
            <w:gridSpan w:val="4"/>
          </w:tcPr>
          <w:p w:rsidR="000A070B" w:rsidRDefault="000A0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проведенной оценки:</w:t>
            </w:r>
          </w:p>
          <w:p w:rsidR="000A070B" w:rsidRDefault="000A0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достижения значений целевых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1процентов </w:t>
            </w:r>
          </w:p>
          <w:p w:rsidR="000A070B" w:rsidRDefault="000A0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по результатам оценки эффективность реализации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имеет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средний уровень эффективности </w:t>
            </w:r>
          </w:p>
          <w:p w:rsidR="000A070B" w:rsidRDefault="000A0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причиной недостаточно высокого уровня реализации муниципальной программы является: недостаточное финансирование, предусмотренное муниципальной программой и не достижение значений целевых показателей эффективности.</w:t>
            </w:r>
          </w:p>
          <w:p w:rsidR="000A070B" w:rsidRDefault="000A0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оценки эффективности реализации муниципальных программ будут использоваться при рассмотрении проектов изменений в муниципальные программы. </w:t>
            </w:r>
          </w:p>
        </w:tc>
        <w:tc>
          <w:tcPr>
            <w:tcW w:w="1276" w:type="dxa"/>
          </w:tcPr>
          <w:p w:rsidR="000A070B" w:rsidRDefault="000A0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2D8C" w:rsidRDefault="005F2D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D8C" w:rsidRDefault="007A62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______________________</w:t>
      </w:r>
    </w:p>
    <w:p w:rsidR="005F2D8C" w:rsidRDefault="005F2D8C">
      <w:pPr>
        <w:pStyle w:val="Default"/>
        <w:jc w:val="center"/>
        <w:rPr>
          <w:sz w:val="26"/>
          <w:szCs w:val="26"/>
        </w:rPr>
      </w:pPr>
    </w:p>
    <w:sectPr w:rsidR="005F2D8C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2D5" w:rsidRDefault="007A62D5">
      <w:pPr>
        <w:spacing w:line="240" w:lineRule="auto"/>
      </w:pPr>
      <w:r>
        <w:separator/>
      </w:r>
    </w:p>
  </w:endnote>
  <w:endnote w:type="continuationSeparator" w:id="0">
    <w:p w:rsidR="007A62D5" w:rsidRDefault="007A6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2D5" w:rsidRDefault="007A62D5">
      <w:pPr>
        <w:spacing w:after="0"/>
      </w:pPr>
      <w:r>
        <w:separator/>
      </w:r>
    </w:p>
  </w:footnote>
  <w:footnote w:type="continuationSeparator" w:id="0">
    <w:p w:rsidR="007A62D5" w:rsidRDefault="007A62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19"/>
    <w:rsid w:val="00004E3C"/>
    <w:rsid w:val="00057006"/>
    <w:rsid w:val="00094C46"/>
    <w:rsid w:val="00095BC8"/>
    <w:rsid w:val="000A070B"/>
    <w:rsid w:val="00132F19"/>
    <w:rsid w:val="001D5FA0"/>
    <w:rsid w:val="002E1CBA"/>
    <w:rsid w:val="003D1E67"/>
    <w:rsid w:val="003E5793"/>
    <w:rsid w:val="004D3327"/>
    <w:rsid w:val="004D3DFE"/>
    <w:rsid w:val="004F2257"/>
    <w:rsid w:val="00502BF5"/>
    <w:rsid w:val="00526463"/>
    <w:rsid w:val="00550CC1"/>
    <w:rsid w:val="00555096"/>
    <w:rsid w:val="005B1F28"/>
    <w:rsid w:val="005F2D8C"/>
    <w:rsid w:val="00616658"/>
    <w:rsid w:val="006207CD"/>
    <w:rsid w:val="0066727E"/>
    <w:rsid w:val="00681186"/>
    <w:rsid w:val="006914E3"/>
    <w:rsid w:val="006A1298"/>
    <w:rsid w:val="00702777"/>
    <w:rsid w:val="00751E77"/>
    <w:rsid w:val="007A5A5F"/>
    <w:rsid w:val="007A62D5"/>
    <w:rsid w:val="007C3368"/>
    <w:rsid w:val="007D0A62"/>
    <w:rsid w:val="00834DB2"/>
    <w:rsid w:val="00851995"/>
    <w:rsid w:val="0089355A"/>
    <w:rsid w:val="008F3290"/>
    <w:rsid w:val="00924923"/>
    <w:rsid w:val="00977394"/>
    <w:rsid w:val="00A13267"/>
    <w:rsid w:val="00A16450"/>
    <w:rsid w:val="00A349EA"/>
    <w:rsid w:val="00A92ACA"/>
    <w:rsid w:val="00AF1D6F"/>
    <w:rsid w:val="00B22417"/>
    <w:rsid w:val="00B226C7"/>
    <w:rsid w:val="00B40731"/>
    <w:rsid w:val="00B55683"/>
    <w:rsid w:val="00B6579E"/>
    <w:rsid w:val="00B73DCA"/>
    <w:rsid w:val="00BC2844"/>
    <w:rsid w:val="00C2606F"/>
    <w:rsid w:val="00C5799E"/>
    <w:rsid w:val="00C71EAE"/>
    <w:rsid w:val="00C95244"/>
    <w:rsid w:val="00CC74D0"/>
    <w:rsid w:val="00CE26FC"/>
    <w:rsid w:val="00D41DDC"/>
    <w:rsid w:val="00D75993"/>
    <w:rsid w:val="00DB555B"/>
    <w:rsid w:val="00DC1A67"/>
    <w:rsid w:val="00DC4BFD"/>
    <w:rsid w:val="00E24109"/>
    <w:rsid w:val="00E72246"/>
    <w:rsid w:val="00E964F9"/>
    <w:rsid w:val="00EB780B"/>
    <w:rsid w:val="00EF0FF0"/>
    <w:rsid w:val="00F23619"/>
    <w:rsid w:val="00FB6EBC"/>
    <w:rsid w:val="00FD1929"/>
    <w:rsid w:val="00FE47E0"/>
    <w:rsid w:val="477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DF71"/>
  <w15:docId w15:val="{5BF8A99C-5F59-4B27-B5E4-E571605E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208</Words>
  <Characters>1187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15</cp:revision>
  <cp:lastPrinted>2024-02-07T07:46:00Z</cp:lastPrinted>
  <dcterms:created xsi:type="dcterms:W3CDTF">2023-05-04T06:52:00Z</dcterms:created>
  <dcterms:modified xsi:type="dcterms:W3CDTF">2025-03-24T06:37:00Z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4EDA73DAC93443BD88B7483DDF18A5EC_12</vt:lpwstr>
  </property>
</Properties>
</file>