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B6EF" w14:textId="495F2B33" w:rsidR="00E26510" w:rsidRDefault="00293D7E" w:rsidP="000F3A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Премия… платить или не платить?</w:t>
      </w:r>
    </w:p>
    <w:p w14:paraId="708FC265" w14:textId="56218A03" w:rsidR="000F3A41" w:rsidRDefault="000F3A41" w:rsidP="000F3A4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29DC75" w14:textId="2916A8C8" w:rsidR="00293D7E" w:rsidRDefault="00293D7E" w:rsidP="0029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07.06.2025 № 144-ФЗ внесены изменения в Трудовой кодекс Российской Федерации, позволяющие работодателям снижать размеры премий работникам с дисциплинарным взысканием.</w:t>
      </w:r>
    </w:p>
    <w:p w14:paraId="297DD12F" w14:textId="77777777" w:rsidR="00B52313" w:rsidRDefault="00293D7E" w:rsidP="00B52313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2313">
        <w:rPr>
          <w:rFonts w:eastAsiaTheme="minorHAnsi"/>
          <w:sz w:val="28"/>
          <w:szCs w:val="28"/>
          <w:lang w:eastAsia="en-US"/>
        </w:rPr>
        <w:t xml:space="preserve">Статья 135 Трудового кодекса РФ дополнена положением, </w:t>
      </w:r>
      <w:r w:rsidR="00B52313" w:rsidRPr="00B52313">
        <w:rPr>
          <w:rFonts w:eastAsiaTheme="minorHAnsi"/>
          <w:sz w:val="28"/>
          <w:szCs w:val="28"/>
          <w:lang w:eastAsia="en-US"/>
        </w:rPr>
        <w:t>предусматривающим, что п</w:t>
      </w:r>
      <w:r w:rsidRPr="00B52313">
        <w:rPr>
          <w:rFonts w:eastAsiaTheme="minorHAnsi"/>
          <w:sz w:val="28"/>
          <w:szCs w:val="28"/>
          <w:lang w:eastAsia="en-US"/>
        </w:rPr>
        <w:t xml:space="preserve">ри установлении систем премирования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определяются виды премий и их размеры, сроки, основания и условия выплаты премий работникам, в том числе с учетом качества, эффективности и продолжительности работы, наличия или отсутствия у работника дисциплинарного взыскания и других показателей. </w:t>
      </w:r>
    </w:p>
    <w:p w14:paraId="41B278F7" w14:textId="16C4F119" w:rsidR="00293D7E" w:rsidRDefault="00293D7E" w:rsidP="00B52313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2313">
        <w:rPr>
          <w:rFonts w:eastAsiaTheme="minorHAnsi"/>
          <w:sz w:val="28"/>
          <w:szCs w:val="28"/>
          <w:lang w:eastAsia="en-US"/>
        </w:rPr>
        <w:t>При этом в локальном нормативном акте, устанавливающем систему премирования, работодатель с учетом мнения выборного органа первичной профсоюзной организации вправе предусмотреть условие о том, что снижение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заработной платы работника премий, которые начисляются за период, в котором к работнику было применено соответствующее дисциплинарное взыскание, а размер такого снижения премии не может приводить к уменьшению размера месячной заработной платы работника более чем на 20 процентов.</w:t>
      </w:r>
    </w:p>
    <w:p w14:paraId="1C6204BB" w14:textId="3256509A" w:rsidR="00B52313" w:rsidRPr="00B52313" w:rsidRDefault="00B52313" w:rsidP="00B52313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 вступают в силу 1 сентября 2025 года.</w:t>
      </w:r>
    </w:p>
    <w:p w14:paraId="6555D8D8" w14:textId="0B9F5C85" w:rsidR="00293D7E" w:rsidRDefault="00293D7E" w:rsidP="0029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CB9FC4" w14:textId="6B3934EA" w:rsidR="0034095A" w:rsidRPr="000F3A41" w:rsidRDefault="0034095A" w:rsidP="0034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34095A" w:rsidRPr="000F3A41" w:rsidSect="000F3A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10"/>
    <w:rsid w:val="00035A13"/>
    <w:rsid w:val="000F3A41"/>
    <w:rsid w:val="00223C29"/>
    <w:rsid w:val="00293D7E"/>
    <w:rsid w:val="002952CD"/>
    <w:rsid w:val="0034095A"/>
    <w:rsid w:val="004F6B35"/>
    <w:rsid w:val="00502C18"/>
    <w:rsid w:val="00525C8D"/>
    <w:rsid w:val="005C499E"/>
    <w:rsid w:val="007433DC"/>
    <w:rsid w:val="008C480D"/>
    <w:rsid w:val="00B52313"/>
    <w:rsid w:val="00B804A4"/>
    <w:rsid w:val="00BA223C"/>
    <w:rsid w:val="00D91095"/>
    <w:rsid w:val="00D94E6E"/>
    <w:rsid w:val="00E2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BEAC"/>
  <w15:chartTrackingRefBased/>
  <w15:docId w15:val="{AAFEDE17-CF14-4B78-8BEF-F2D257FE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Константиновна</dc:creator>
  <cp:keywords/>
  <dc:description/>
  <cp:lastModifiedBy>Секретарь</cp:lastModifiedBy>
  <cp:revision>2</cp:revision>
  <cp:lastPrinted>2024-01-22T05:29:00Z</cp:lastPrinted>
  <dcterms:created xsi:type="dcterms:W3CDTF">2025-07-09T09:05:00Z</dcterms:created>
  <dcterms:modified xsi:type="dcterms:W3CDTF">2025-07-09T09:05:00Z</dcterms:modified>
</cp:coreProperties>
</file>