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00000" w14:textId="77777777" w:rsidR="004D3744" w:rsidRDefault="004D3744">
      <w:pPr>
        <w:tabs>
          <w:tab w:val="left" w:pos="4395"/>
        </w:tabs>
        <w:rPr>
          <w:sz w:val="28"/>
        </w:rPr>
      </w:pPr>
      <w:bookmarkStart w:id="0" w:name="_GoBack"/>
      <w:bookmarkEnd w:id="0"/>
    </w:p>
    <w:p w14:paraId="02000000" w14:textId="77777777" w:rsidR="004D3744" w:rsidRDefault="004608D3">
      <w:pPr>
        <w:ind w:right="-6" w:firstLine="708"/>
        <w:jc w:val="both"/>
        <w:rPr>
          <w:b/>
          <w:sz w:val="27"/>
        </w:rPr>
      </w:pPr>
      <w:r>
        <w:rPr>
          <w:b/>
          <w:sz w:val="27"/>
        </w:rPr>
        <w:t xml:space="preserve">Прокуратурой </w:t>
      </w:r>
      <w:proofErr w:type="spellStart"/>
      <w:r>
        <w:rPr>
          <w:b/>
          <w:sz w:val="27"/>
        </w:rPr>
        <w:t>Ширинского</w:t>
      </w:r>
      <w:proofErr w:type="spellEnd"/>
      <w:r>
        <w:rPr>
          <w:b/>
          <w:sz w:val="27"/>
        </w:rPr>
        <w:t xml:space="preserve"> района восстановлены права местной жительницы, пострадавшей в результате мошеннических действий </w:t>
      </w:r>
    </w:p>
    <w:p w14:paraId="03000000" w14:textId="77777777" w:rsidR="004D3744" w:rsidRDefault="004608D3">
      <w:pPr>
        <w:ind w:firstLine="709"/>
        <w:jc w:val="both"/>
        <w:rPr>
          <w:sz w:val="27"/>
        </w:rPr>
      </w:pPr>
      <w:r>
        <w:rPr>
          <w:sz w:val="27"/>
        </w:rPr>
        <w:t xml:space="preserve">Установлено, что в период с ноября по декабрь 2022 года 73-летняя местная жительница под воздействием обмана </w:t>
      </w:r>
      <w:r>
        <w:rPr>
          <w:color w:val="333333"/>
          <w:sz w:val="27"/>
        </w:rPr>
        <w:t xml:space="preserve">перечислила денежные </w:t>
      </w:r>
      <w:r>
        <w:rPr>
          <w:color w:val="333333"/>
          <w:sz w:val="27"/>
        </w:rPr>
        <w:t>средства на сумму более 300 000 рублей на счета жителей Амурской и Иркутской областей</w:t>
      </w:r>
      <w:r>
        <w:rPr>
          <w:sz w:val="27"/>
        </w:rPr>
        <w:t>, которые выступали «</w:t>
      </w:r>
      <w:proofErr w:type="spellStart"/>
      <w:r>
        <w:rPr>
          <w:sz w:val="27"/>
        </w:rPr>
        <w:t>дропперами</w:t>
      </w:r>
      <w:proofErr w:type="spellEnd"/>
      <w:r>
        <w:rPr>
          <w:sz w:val="27"/>
        </w:rPr>
        <w:t>» (лица, предоставившие мошенникам свои данные для открытия счета или банковские карты для дальнейшего вывода денежных средств).</w:t>
      </w:r>
    </w:p>
    <w:p w14:paraId="04000000" w14:textId="77777777" w:rsidR="004D3744" w:rsidRDefault="004608D3">
      <w:pPr>
        <w:ind w:firstLine="709"/>
        <w:jc w:val="both"/>
        <w:rPr>
          <w:color w:val="333333"/>
          <w:sz w:val="27"/>
        </w:rPr>
      </w:pPr>
      <w:r>
        <w:rPr>
          <w:color w:val="333333"/>
          <w:sz w:val="27"/>
        </w:rPr>
        <w:t>По результа</w:t>
      </w:r>
      <w:r>
        <w:rPr>
          <w:color w:val="333333"/>
          <w:sz w:val="27"/>
        </w:rPr>
        <w:t>там рассмотрения обращения в целях защиты имущественных прав потерпевшей прокуратурой района направлены исковые заявления о взыскании с владельцев счетов сумм неосновательного обогащения.</w:t>
      </w:r>
    </w:p>
    <w:p w14:paraId="05000000" w14:textId="77777777" w:rsidR="004D3744" w:rsidRDefault="004608D3">
      <w:pPr>
        <w:ind w:firstLine="709"/>
        <w:jc w:val="both"/>
        <w:rPr>
          <w:color w:val="333333"/>
          <w:sz w:val="27"/>
        </w:rPr>
      </w:pPr>
      <w:r>
        <w:rPr>
          <w:color w:val="333333"/>
          <w:sz w:val="27"/>
        </w:rPr>
        <w:t xml:space="preserve">Решениями судов требования прокуратуры удовлетворены. Судебные акты </w:t>
      </w:r>
      <w:r>
        <w:rPr>
          <w:color w:val="333333"/>
          <w:sz w:val="27"/>
        </w:rPr>
        <w:t xml:space="preserve">исполнены, в пользу пенсионерки взысканы и фактически возвращены денежные средства в размере свыше 300 000 рублей. </w:t>
      </w:r>
    </w:p>
    <w:p w14:paraId="06000000" w14:textId="77777777" w:rsidR="004D3744" w:rsidRDefault="004D3744">
      <w:pPr>
        <w:spacing w:line="322" w:lineRule="exact"/>
        <w:ind w:right="11"/>
        <w:jc w:val="both"/>
        <w:rPr>
          <w:sz w:val="28"/>
        </w:rPr>
      </w:pPr>
    </w:p>
    <w:sectPr w:rsidR="004D3744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744"/>
    <w:rsid w:val="004608D3"/>
    <w:rsid w:val="004D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EB2EF-FCED-48C8-9D42-2D37E479E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a3">
    <w:basedOn w:val="a"/>
    <w:link w:val="a4"/>
    <w:semiHidden/>
    <w:unhideWhenUsed/>
    <w:pPr>
      <w:spacing w:after="160" w:line="240" w:lineRule="exact"/>
    </w:pPr>
    <w:rPr>
      <w:rFonts w:ascii="Verdana" w:hAnsi="Verdana"/>
      <w:sz w:val="20"/>
    </w:rPr>
  </w:style>
  <w:style w:type="character" w:customStyle="1" w:styleId="a4">
    <w:basedOn w:val="1"/>
    <w:link w:val="a3"/>
    <w:semiHidden/>
    <w:unhideWhenUsed/>
    <w:rPr>
      <w:rFonts w:ascii="Verdana" w:hAnsi="Verdana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5">
    <w:name w:val="No Spacing"/>
    <w:link w:val="a6"/>
    <w:rPr>
      <w:rFonts w:ascii="Calibri" w:hAnsi="Calibri"/>
      <w:sz w:val="26"/>
    </w:rPr>
  </w:style>
  <w:style w:type="character" w:customStyle="1" w:styleId="a6">
    <w:name w:val="Без интервала Знак"/>
    <w:link w:val="a5"/>
    <w:rPr>
      <w:rFonts w:ascii="Calibri" w:hAnsi="Calibri"/>
      <w:sz w:val="2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FontStyle12">
    <w:name w:val="Font Style12"/>
    <w:link w:val="FontStyle120"/>
    <w:rPr>
      <w:b/>
      <w:sz w:val="24"/>
    </w:rPr>
  </w:style>
  <w:style w:type="character" w:customStyle="1" w:styleId="FontStyle120">
    <w:name w:val="Font Style12"/>
    <w:link w:val="FontStyle12"/>
    <w:rPr>
      <w:rFonts w:ascii="Times New Roman" w:hAnsi="Times New Roman"/>
      <w:b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FontStyle13">
    <w:name w:val="Font Style13"/>
    <w:link w:val="FontStyle130"/>
    <w:rPr>
      <w:b/>
    </w:rPr>
  </w:style>
  <w:style w:type="character" w:customStyle="1" w:styleId="FontStyle130">
    <w:name w:val="Font Style13"/>
    <w:link w:val="FontStyle13"/>
    <w:rPr>
      <w:rFonts w:ascii="Times New Roman" w:hAnsi="Times New Roman"/>
      <w:b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dcterms:created xsi:type="dcterms:W3CDTF">2025-10-30T01:37:00Z</dcterms:created>
  <dcterms:modified xsi:type="dcterms:W3CDTF">2025-10-30T01:37:00Z</dcterms:modified>
</cp:coreProperties>
</file>