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C2A" w:rsidRDefault="00090C2A">
      <w:pPr>
        <w:widowControl/>
        <w:spacing w:after="0" w:line="240" w:lineRule="auto"/>
        <w:jc w:val="both"/>
        <w:rPr>
          <w:rFonts w:ascii="Times New Roman" w:hAnsi="Times New Roman"/>
          <w:sz w:val="26"/>
        </w:rPr>
      </w:pPr>
      <w:bookmarkStart w:id="0" w:name="_GoBack"/>
      <w:bookmarkEnd w:id="0"/>
    </w:p>
    <w:p w:rsidR="00090C2A" w:rsidRDefault="00466AB9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Прокуратурой </w:t>
      </w:r>
      <w:proofErr w:type="spellStart"/>
      <w:r>
        <w:rPr>
          <w:rFonts w:ascii="Times New Roman" w:hAnsi="Times New Roman"/>
          <w:b/>
          <w:sz w:val="28"/>
        </w:rPr>
        <w:t>Ширинского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приняты меры по взысканию ущерба, причиненного охотничьим ресурсам и среде их обитания </w:t>
      </w:r>
    </w:p>
    <w:p w:rsidR="00090C2A" w:rsidRDefault="00466AB9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вследствие незаконной рубки лесных насаждений</w:t>
      </w:r>
    </w:p>
    <w:p w:rsidR="00090C2A" w:rsidRDefault="00090C2A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90C2A" w:rsidRDefault="00466AB9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7"/>
        </w:rPr>
        <w:t xml:space="preserve">Прокуратурой </w:t>
      </w:r>
      <w:proofErr w:type="spellStart"/>
      <w:r>
        <w:rPr>
          <w:rFonts w:ascii="Times New Roman" w:hAnsi="Times New Roman"/>
          <w:sz w:val="27"/>
        </w:rPr>
        <w:t>Ширинского</w:t>
      </w:r>
      <w:proofErr w:type="spellEnd"/>
      <w:r>
        <w:rPr>
          <w:rFonts w:ascii="Times New Roman" w:hAnsi="Times New Roman"/>
          <w:sz w:val="27"/>
        </w:rPr>
        <w:t xml:space="preserve"> района проведена проверка соблюдения требований законодател</w:t>
      </w:r>
      <w:r>
        <w:rPr>
          <w:rFonts w:ascii="Times New Roman" w:hAnsi="Times New Roman"/>
          <w:sz w:val="28"/>
        </w:rPr>
        <w:t>ьства в сфере сохранения охотничьих ресурсов.</w:t>
      </w:r>
    </w:p>
    <w:p w:rsidR="00090C2A" w:rsidRDefault="00466AB9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Установлено, что 68-летний житель </w:t>
      </w:r>
      <w:proofErr w:type="spellStart"/>
      <w:r>
        <w:rPr>
          <w:rFonts w:ascii="Times New Roman" w:hAnsi="Times New Roman"/>
          <w:sz w:val="28"/>
        </w:rPr>
        <w:t>Ширинского</w:t>
      </w:r>
      <w:proofErr w:type="spellEnd"/>
      <w:r>
        <w:rPr>
          <w:rFonts w:ascii="Times New Roman" w:hAnsi="Times New Roman"/>
          <w:sz w:val="28"/>
        </w:rPr>
        <w:t xml:space="preserve"> района в 2024 году совершил в лесном массиве незаконную рубку до степени прекращения роста 37 </w:t>
      </w:r>
      <w:proofErr w:type="spellStart"/>
      <w:r>
        <w:rPr>
          <w:rFonts w:ascii="Times New Roman" w:hAnsi="Times New Roman"/>
          <w:sz w:val="28"/>
        </w:rPr>
        <w:t>сырорастущих</w:t>
      </w:r>
      <w:proofErr w:type="spellEnd"/>
      <w:r>
        <w:rPr>
          <w:rFonts w:ascii="Times New Roman" w:hAnsi="Times New Roman"/>
          <w:sz w:val="28"/>
        </w:rPr>
        <w:t xml:space="preserve"> деревьев породы «Береза». В результате незаконных действи</w:t>
      </w:r>
      <w:r>
        <w:rPr>
          <w:rFonts w:ascii="Times New Roman" w:hAnsi="Times New Roman"/>
          <w:sz w:val="28"/>
        </w:rPr>
        <w:t>й местного жителя причинен вред охотничьим ресурсам в размере 67 882,74 руб.</w:t>
      </w:r>
    </w:p>
    <w:p w:rsidR="00090C2A" w:rsidRDefault="00466AB9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Прокуратурой района в </w:t>
      </w:r>
      <w:proofErr w:type="spellStart"/>
      <w:r>
        <w:rPr>
          <w:rFonts w:ascii="Times New Roman" w:hAnsi="Times New Roman"/>
          <w:sz w:val="28"/>
        </w:rPr>
        <w:t>Ширинский</w:t>
      </w:r>
      <w:proofErr w:type="spellEnd"/>
      <w:r>
        <w:rPr>
          <w:rFonts w:ascii="Times New Roman" w:hAnsi="Times New Roman"/>
          <w:sz w:val="28"/>
        </w:rPr>
        <w:t xml:space="preserve"> районный суд направлено исковое заявление о взыскании с гражданина ущерба, причиненный охотничьим ресурсам и среде их обитания вследствие незаконн</w:t>
      </w:r>
      <w:r>
        <w:rPr>
          <w:rFonts w:ascii="Times New Roman" w:hAnsi="Times New Roman"/>
          <w:sz w:val="28"/>
        </w:rPr>
        <w:t xml:space="preserve">ой рубки лесных насаждений, в размере 67 882,74 руб. в пользу бюджета муниципального района - муниципального образования </w:t>
      </w:r>
      <w:proofErr w:type="spellStart"/>
      <w:r>
        <w:rPr>
          <w:rFonts w:ascii="Times New Roman" w:hAnsi="Times New Roman"/>
          <w:sz w:val="28"/>
        </w:rPr>
        <w:t>Ширинский</w:t>
      </w:r>
      <w:proofErr w:type="spellEnd"/>
      <w:r>
        <w:rPr>
          <w:rFonts w:ascii="Times New Roman" w:hAnsi="Times New Roman"/>
          <w:sz w:val="28"/>
        </w:rPr>
        <w:t xml:space="preserve"> район.</w:t>
      </w:r>
    </w:p>
    <w:p w:rsidR="00090C2A" w:rsidRDefault="00466AB9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Судом удовлетворены требования искового заявления прокуратуры района. Исполнение решения суда находится на контроле в </w:t>
      </w:r>
      <w:r>
        <w:rPr>
          <w:rFonts w:ascii="Times New Roman" w:hAnsi="Times New Roman"/>
          <w:sz w:val="28"/>
          <w:highlight w:val="white"/>
        </w:rPr>
        <w:t>прокуратуре района.</w:t>
      </w:r>
    </w:p>
    <w:p w:rsidR="00090C2A" w:rsidRDefault="00090C2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90C2A" w:rsidRDefault="00090C2A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090C2A" w:rsidRDefault="00090C2A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sectPr w:rsidR="00090C2A">
      <w:headerReference w:type="default" r:id="rId6"/>
      <w:footerReference w:type="first" r:id="rId7"/>
      <w:pgSz w:w="11906" w:h="16838"/>
      <w:pgMar w:top="45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AB9" w:rsidRDefault="00466AB9">
      <w:pPr>
        <w:spacing w:after="0" w:line="240" w:lineRule="auto"/>
      </w:pPr>
      <w:r>
        <w:separator/>
      </w:r>
    </w:p>
  </w:endnote>
  <w:endnote w:type="continuationSeparator" w:id="0">
    <w:p w:rsidR="00466AB9" w:rsidRDefault="0046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090C2A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:rsidR="00090C2A" w:rsidRDefault="00466AB9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:rsidR="00090C2A" w:rsidRDefault="00466AB9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proofErr w:type="spellStart"/>
          <w:proofErr w:type="gramStart"/>
          <w:r>
            <w:rPr>
              <w:rFonts w:ascii="Times New Roman" w:hAnsi="Times New Roman"/>
              <w:color w:val="BFBFBF" w:themeColor="background1" w:themeShade="BF"/>
              <w:sz w:val="16"/>
            </w:rPr>
            <w:t>рег.номер</w:t>
          </w:r>
          <w:bookmarkEnd w:id="2"/>
          <w:proofErr w:type="spellEnd"/>
          <w:proofErr w:type="gramEnd"/>
        </w:p>
      </w:tc>
    </w:tr>
  </w:tbl>
  <w:p w:rsidR="00090C2A" w:rsidRDefault="00090C2A">
    <w:pPr>
      <w:pStyle w:val="a3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AB9" w:rsidRDefault="00466AB9">
      <w:pPr>
        <w:spacing w:after="0" w:line="240" w:lineRule="auto"/>
      </w:pPr>
      <w:r>
        <w:separator/>
      </w:r>
    </w:p>
  </w:footnote>
  <w:footnote w:type="continuationSeparator" w:id="0">
    <w:p w:rsidR="00466AB9" w:rsidRDefault="0046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C2A" w:rsidRDefault="00466AB9">
    <w:pPr>
      <w:pStyle w:val="Headerand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insideMargin">
                <wp:align>center</wp:align>
              </wp:positionH>
              <wp:positionV relativeFrom="paragraph">
                <wp:posOffset>0</wp:posOffset>
              </wp:positionV>
              <wp:extent cx="0" cy="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0C2A" w:rsidRDefault="00466AB9"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2A"/>
    <w:rsid w:val="00090C2A"/>
    <w:rsid w:val="003E4843"/>
    <w:rsid w:val="0046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DB7-1C2C-43FB-BF6B-74C953B2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2026-06-22T03:22:00Z</dcterms:created>
  <dcterms:modified xsi:type="dcterms:W3CDTF">2026-06-22T03:22:00Z</dcterms:modified>
</cp:coreProperties>
</file>